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38A" w:rsidRDefault="00C9638A">
      <w:pPr>
        <w:rPr>
          <w:rFonts w:ascii="Times New Roman" w:hAnsi="Times New Roman" w:cs="Times New Roman"/>
        </w:rPr>
      </w:pPr>
    </w:p>
    <w:sdt>
      <w:sdtPr>
        <w:rPr>
          <w:rFonts w:ascii="Times New Roman" w:hAnsi="Times New Roman" w:cs="Times New Roman"/>
        </w:rPr>
        <w:id w:val="326794676"/>
        <w:docPartObj>
          <w:docPartGallery w:val="Cover Pages"/>
          <w:docPartUnique/>
        </w:docPartObj>
      </w:sdtPr>
      <w:sdtEndPr>
        <w:rPr>
          <w:rFonts w:eastAsia="Arial Unicode MS"/>
          <w:sz w:val="72"/>
          <w:szCs w:val="72"/>
        </w:rPr>
      </w:sdtEndPr>
      <w:sdtContent>
        <w:p w:rsidR="00334165" w:rsidRPr="009955F8" w:rsidRDefault="009931F0">
          <w:pPr>
            <w:rPr>
              <w:rFonts w:ascii="Times New Roman" w:hAnsi="Times New Roman" w:cs="Times New Roman"/>
            </w:rPr>
          </w:pPr>
          <w:r w:rsidRPr="009955F8">
            <w:rPr>
              <w:rFonts w:ascii="Times New Roman" w:hAnsi="Times New Roman" w:cs="Times New Roman"/>
              <w:noProof/>
              <w:sz w:val="72"/>
              <w:szCs w:val="72"/>
              <w:lang w:eastAsia="ru-RU"/>
            </w:rPr>
            <w:drawing>
              <wp:anchor distT="0" distB="0" distL="114300" distR="114300" simplePos="0" relativeHeight="251667456" behindDoc="0" locked="0" layoutInCell="1" allowOverlap="1">
                <wp:simplePos x="0" y="0"/>
                <wp:positionH relativeFrom="margin">
                  <wp:align>right</wp:align>
                </wp:positionH>
                <wp:positionV relativeFrom="margin">
                  <wp:posOffset>-392430</wp:posOffset>
                </wp:positionV>
                <wp:extent cx="1905000" cy="1394460"/>
                <wp:effectExtent l="0" t="0" r="0" b="0"/>
                <wp:wrapSquare wrapText="bothSides"/>
                <wp:docPr id="7" name="Рисунок 7" descr="C:\Users\A.Platko\AppData\Local\Microsoft\Windows\INetCache\Content.Word\land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Platko\AppData\Local\Microsoft\Windows\INetCache\Content.Word\lands(red).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6238"/>
                        <a:stretch/>
                      </pic:blipFill>
                      <pic:spPr bwMode="auto">
                        <a:xfrm>
                          <a:off x="0" y="0"/>
                          <a:ext cx="1905000" cy="1394460"/>
                        </a:xfrm>
                        <a:prstGeom prst="rect">
                          <a:avLst/>
                        </a:prstGeom>
                        <a:noFill/>
                        <a:ln>
                          <a:noFill/>
                        </a:ln>
                        <a:extLst>
                          <a:ext uri="{53640926-AAD7-44D8-BBD7-CCE9431645EC}">
                            <a14:shadowObscured xmlns:a14="http://schemas.microsoft.com/office/drawing/2010/main"/>
                          </a:ext>
                        </a:extLst>
                      </pic:spPr>
                    </pic:pic>
                  </a:graphicData>
                </a:graphic>
              </wp:anchor>
            </w:drawing>
          </w:r>
        </w:p>
        <w:p w:rsidR="00334165" w:rsidRPr="009955F8" w:rsidRDefault="00334165" w:rsidP="00334165">
          <w:pPr>
            <w:ind w:left="-1701"/>
            <w:jc w:val="center"/>
            <w:rPr>
              <w:rFonts w:ascii="Times New Roman" w:eastAsia="Arial Unicode MS" w:hAnsi="Times New Roman" w:cs="Times New Roman"/>
              <w:sz w:val="72"/>
              <w:szCs w:val="72"/>
            </w:rPr>
          </w:pPr>
        </w:p>
        <w:p w:rsidR="00334165" w:rsidRPr="009955F8" w:rsidRDefault="00D2075B" w:rsidP="00D2075B">
          <w:pPr>
            <w:spacing w:after="0" w:line="240" w:lineRule="auto"/>
            <w:jc w:val="center"/>
            <w:rPr>
              <w:rFonts w:ascii="Times New Roman" w:eastAsia="Arial Unicode MS" w:hAnsi="Times New Roman" w:cs="Times New Roman"/>
              <w:sz w:val="56"/>
              <w:szCs w:val="56"/>
            </w:rPr>
          </w:pPr>
          <w:r w:rsidRPr="009955F8">
            <w:rPr>
              <w:rFonts w:ascii="Times New Roman" w:eastAsia="Arial Unicode MS" w:hAnsi="Times New Roman" w:cs="Times New Roman"/>
              <w:sz w:val="56"/>
              <w:szCs w:val="56"/>
            </w:rPr>
            <w:t>ТЕХНИЧЕСКОЕ ОПИСАНИЕ КОМПЕТЕНЦИИ</w:t>
          </w:r>
        </w:p>
        <w:p w:rsidR="00832EBB" w:rsidRPr="009955F8" w:rsidRDefault="00334165" w:rsidP="00D2075B">
          <w:pPr>
            <w:spacing w:after="0" w:line="240" w:lineRule="auto"/>
            <w:jc w:val="center"/>
            <w:rPr>
              <w:rFonts w:ascii="Times New Roman" w:eastAsia="Arial Unicode MS" w:hAnsi="Times New Roman" w:cs="Times New Roman"/>
              <w:sz w:val="72"/>
              <w:szCs w:val="72"/>
            </w:rPr>
          </w:pPr>
          <w:r w:rsidRPr="009955F8">
            <w:rPr>
              <w:rFonts w:ascii="Times New Roman" w:eastAsia="Arial Unicode MS" w:hAnsi="Times New Roman" w:cs="Times New Roman"/>
              <w:b/>
              <w:noProof/>
              <w:color w:val="FFFFFF"/>
              <w:sz w:val="56"/>
              <w:szCs w:val="56"/>
              <w:lang w:eastAsia="ru-RU"/>
            </w:rPr>
            <w:drawing>
              <wp:anchor distT="0" distB="0" distL="114300" distR="114300" simplePos="0" relativeHeight="251668480" behindDoc="1" locked="0" layoutInCell="1" allowOverlap="1">
                <wp:simplePos x="0" y="0"/>
                <wp:positionH relativeFrom="page">
                  <wp:align>left</wp:align>
                </wp:positionH>
                <wp:positionV relativeFrom="margin">
                  <wp:posOffset>3883547</wp:posOffset>
                </wp:positionV>
                <wp:extent cx="7575905" cy="6065822"/>
                <wp:effectExtent l="0" t="0" r="6350" b="0"/>
                <wp:wrapNone/>
                <wp:docPr id="6" name="Рисунок 6" descr="C:\Users\A.Platko\AppData\Local\Microsoft\Windows\INetCache\Content.Word\техописа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latko\AppData\Local\Microsoft\Windows\INetCache\Content.Word\техописание1.jpg"/>
                        <pic:cNvPicPr>
                          <a:picLocks noChangeAspect="1" noChangeArrowheads="1"/>
                        </pic:cNvPicPr>
                      </pic:nvPicPr>
                      <pic:blipFill>
                        <a:blip r:embed="rId9" cstate="print">
                          <a:extLst>
                            <a:ext uri="{28A0092B-C50C-407E-A947-70E740481C1C}">
                              <a14:useLocalDpi xmlns:a14="http://schemas.microsoft.com/office/drawing/2010/main" val="0"/>
                            </a:ext>
                          </a:extLst>
                        </a:blip>
                        <a:srcRect t="43367"/>
                        <a:stretch>
                          <a:fillRect/>
                        </a:stretch>
                      </pic:blipFill>
                      <pic:spPr bwMode="auto">
                        <a:xfrm>
                          <a:off x="0" y="0"/>
                          <a:ext cx="7575905" cy="6065822"/>
                        </a:xfrm>
                        <a:prstGeom prst="rect">
                          <a:avLst/>
                        </a:prstGeom>
                        <a:noFill/>
                        <a:ln>
                          <a:noFill/>
                        </a:ln>
                      </pic:spPr>
                    </pic:pic>
                  </a:graphicData>
                </a:graphic>
              </wp:anchor>
            </w:drawing>
          </w:r>
          <w:r w:rsidR="00F21A25">
            <w:rPr>
              <w:rFonts w:ascii="Times New Roman" w:eastAsia="Arial Unicode MS" w:hAnsi="Times New Roman" w:cs="Times New Roman"/>
              <w:sz w:val="56"/>
              <w:szCs w:val="56"/>
            </w:rPr>
            <w:t>Сварочные технологии</w:t>
          </w:r>
        </w:p>
        <w:p w:rsidR="00832EBB" w:rsidRPr="009955F8" w:rsidRDefault="00832EBB">
          <w:pPr>
            <w:rPr>
              <w:rFonts w:ascii="Times New Roman" w:eastAsia="Arial Unicode MS" w:hAnsi="Times New Roman" w:cs="Times New Roman"/>
              <w:sz w:val="72"/>
              <w:szCs w:val="72"/>
            </w:rPr>
          </w:pPr>
        </w:p>
        <w:p w:rsidR="00FB1F17" w:rsidRPr="009955F8" w:rsidRDefault="00FB1F17">
          <w:pPr>
            <w:rPr>
              <w:rFonts w:ascii="Times New Roman" w:eastAsia="Arial Unicode MS" w:hAnsi="Times New Roman" w:cs="Times New Roman"/>
              <w:sz w:val="72"/>
              <w:szCs w:val="72"/>
            </w:rPr>
          </w:pPr>
        </w:p>
        <w:p w:rsidR="00FB1F17" w:rsidRPr="009955F8" w:rsidRDefault="00FB1F17">
          <w:pPr>
            <w:rPr>
              <w:rFonts w:ascii="Times New Roman" w:eastAsia="Arial Unicode MS" w:hAnsi="Times New Roman" w:cs="Times New Roman"/>
              <w:sz w:val="72"/>
              <w:szCs w:val="72"/>
            </w:rPr>
          </w:pPr>
        </w:p>
        <w:p w:rsidR="00FB1F17" w:rsidRPr="009955F8" w:rsidRDefault="00FB1F17">
          <w:pPr>
            <w:rPr>
              <w:rFonts w:ascii="Times New Roman" w:eastAsia="Arial Unicode MS" w:hAnsi="Times New Roman" w:cs="Times New Roman"/>
              <w:sz w:val="72"/>
              <w:szCs w:val="72"/>
            </w:rPr>
          </w:pPr>
        </w:p>
        <w:p w:rsidR="00334165" w:rsidRPr="009955F8" w:rsidRDefault="00334165" w:rsidP="00832EBB">
          <w:pPr>
            <w:jc w:val="center"/>
            <w:rPr>
              <w:rFonts w:ascii="Times New Roman" w:eastAsia="Arial Unicode MS" w:hAnsi="Times New Roman" w:cs="Times New Roman"/>
              <w:sz w:val="72"/>
              <w:szCs w:val="72"/>
            </w:rPr>
          </w:pPr>
          <w:r w:rsidRPr="009955F8">
            <w:rPr>
              <w:rFonts w:ascii="Times New Roman" w:eastAsia="Arial Unicode MS" w:hAnsi="Times New Roman" w:cs="Times New Roman"/>
              <w:b/>
              <w:noProof/>
              <w:color w:val="FFFFFF"/>
              <w:sz w:val="72"/>
              <w:szCs w:val="72"/>
              <w:lang w:eastAsia="ru-RU"/>
            </w:rPr>
            <w:drawing>
              <wp:anchor distT="0" distB="0" distL="114300" distR="114300" simplePos="0" relativeHeight="251663360" behindDoc="1" locked="0" layoutInCell="1" allowOverlap="1">
                <wp:simplePos x="0" y="0"/>
                <wp:positionH relativeFrom="page">
                  <wp:posOffset>-1243</wp:posOffset>
                </wp:positionH>
                <wp:positionV relativeFrom="page">
                  <wp:align>bottom</wp:align>
                </wp:positionV>
                <wp:extent cx="7575905" cy="6065822"/>
                <wp:effectExtent l="0" t="0" r="6350" b="0"/>
                <wp:wrapNone/>
                <wp:docPr id="5" name="Рисунок 5" descr="C:\Users\A.Platko\AppData\Local\Microsoft\Windows\INetCache\Content.Word\техописани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Platko\AppData\Local\Microsoft\Windows\INetCache\Content.Word\техописание1.jpg"/>
                        <pic:cNvPicPr>
                          <a:picLocks noChangeAspect="1" noChangeArrowheads="1"/>
                        </pic:cNvPicPr>
                      </pic:nvPicPr>
                      <pic:blipFill>
                        <a:blip r:embed="rId9" cstate="print">
                          <a:extLst>
                            <a:ext uri="{28A0092B-C50C-407E-A947-70E740481C1C}">
                              <a14:useLocalDpi xmlns:a14="http://schemas.microsoft.com/office/drawing/2010/main" val="0"/>
                            </a:ext>
                          </a:extLst>
                        </a:blip>
                        <a:srcRect t="43367"/>
                        <a:stretch>
                          <a:fillRect/>
                        </a:stretch>
                      </pic:blipFill>
                      <pic:spPr bwMode="auto">
                        <a:xfrm>
                          <a:off x="0" y="0"/>
                          <a:ext cx="7575905" cy="6065822"/>
                        </a:xfrm>
                        <a:prstGeom prst="rect">
                          <a:avLst/>
                        </a:prstGeom>
                        <a:noFill/>
                        <a:ln>
                          <a:noFill/>
                        </a:ln>
                      </pic:spPr>
                    </pic:pic>
                  </a:graphicData>
                </a:graphic>
              </wp:anchor>
            </w:drawing>
          </w:r>
        </w:p>
      </w:sdtContent>
    </w:sdt>
    <w:p w:rsidR="00832EBB" w:rsidRPr="009955F8" w:rsidRDefault="00832EBB" w:rsidP="009931F0">
      <w:pPr>
        <w:tabs>
          <w:tab w:val="left" w:pos="4665"/>
        </w:tabs>
        <w:ind w:left="-1701"/>
        <w:jc w:val="right"/>
        <w:rPr>
          <w:rFonts w:ascii="Times New Roman" w:eastAsia="Arial Unicode MS" w:hAnsi="Times New Roman" w:cs="Times New Roman"/>
          <w:b/>
          <w:sz w:val="72"/>
          <w:szCs w:val="72"/>
        </w:rPr>
      </w:pPr>
    </w:p>
    <w:p w:rsidR="00334165" w:rsidRPr="009955F8" w:rsidRDefault="00334165" w:rsidP="00FB1F17">
      <w:pPr>
        <w:tabs>
          <w:tab w:val="left" w:pos="4665"/>
        </w:tabs>
        <w:rPr>
          <w:rFonts w:ascii="Times New Roman" w:eastAsia="Arial Unicode MS" w:hAnsi="Times New Roman" w:cs="Times New Roman"/>
        </w:rPr>
      </w:pPr>
    </w:p>
    <w:p w:rsidR="00B45AA4" w:rsidRPr="009955F8" w:rsidRDefault="00B45AA4" w:rsidP="00832EBB">
      <w:pPr>
        <w:ind w:left="-1701"/>
        <w:rPr>
          <w:rFonts w:ascii="Times New Roman" w:eastAsia="Arial Unicode MS" w:hAnsi="Times New Roman" w:cs="Times New Roman"/>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29547E" w:rsidRDefault="0029547E" w:rsidP="00E857D6">
      <w:pPr>
        <w:pStyle w:val="143"/>
        <w:shd w:val="clear" w:color="auto" w:fill="auto"/>
        <w:spacing w:line="190" w:lineRule="exact"/>
        <w:ind w:firstLine="0"/>
        <w:rPr>
          <w:rFonts w:ascii="Times New Roman" w:hAnsi="Times New Roman" w:cs="Times New Roman"/>
          <w:lang w:bidi="en-US"/>
        </w:rPr>
      </w:pPr>
    </w:p>
    <w:p w:rsidR="006C6D6D" w:rsidRDefault="006C6D6D">
      <w:pPr>
        <w:rPr>
          <w:rFonts w:ascii="Times New Roman" w:eastAsia="Segoe UI" w:hAnsi="Times New Roman" w:cs="Times New Roman"/>
          <w:sz w:val="19"/>
          <w:szCs w:val="19"/>
          <w:lang w:bidi="en-US"/>
        </w:rPr>
      </w:pPr>
      <w:r>
        <w:rPr>
          <w:rFonts w:ascii="Times New Roman" w:hAnsi="Times New Roman" w:cs="Times New Roman"/>
          <w:lang w:bidi="en-US"/>
        </w:rPr>
        <w:br w:type="page"/>
      </w:r>
    </w:p>
    <w:p w:rsidR="009955F8" w:rsidRPr="006C6D6D" w:rsidRDefault="00E857D6" w:rsidP="006C6D6D">
      <w:pPr>
        <w:pStyle w:val="143"/>
        <w:shd w:val="clear" w:color="auto" w:fill="auto"/>
        <w:spacing w:line="360" w:lineRule="auto"/>
        <w:ind w:firstLine="709"/>
        <w:jc w:val="both"/>
        <w:rPr>
          <w:rFonts w:ascii="Times New Roman" w:hAnsi="Times New Roman" w:cs="Times New Roman"/>
          <w:sz w:val="28"/>
          <w:szCs w:val="28"/>
          <w:lang w:bidi="en-US"/>
        </w:rPr>
      </w:pPr>
      <w:r w:rsidRPr="006C6D6D">
        <w:rPr>
          <w:rFonts w:ascii="Times New Roman" w:hAnsi="Times New Roman" w:cs="Times New Roman"/>
          <w:sz w:val="28"/>
          <w:szCs w:val="28"/>
          <w:lang w:bidi="en-US"/>
        </w:rPr>
        <w:lastRenderedPageBreak/>
        <w:t xml:space="preserve">Организация Союз «Молодые профессионалы (Ворлдскиллс Россия)» (далее </w:t>
      </w:r>
      <w:r w:rsidRPr="006C6D6D">
        <w:rPr>
          <w:rFonts w:ascii="Times New Roman" w:hAnsi="Times New Roman" w:cs="Times New Roman"/>
          <w:sz w:val="28"/>
          <w:szCs w:val="28"/>
          <w:lang w:val="en-US" w:bidi="en-US"/>
        </w:rPr>
        <w:t>WSR</w:t>
      </w:r>
      <w:r w:rsidRPr="006C6D6D">
        <w:rPr>
          <w:rFonts w:ascii="Times New Roman" w:hAnsi="Times New Roman" w:cs="Times New Roman"/>
          <w:sz w:val="28"/>
          <w:szCs w:val="28"/>
          <w:lang w:bidi="en-US"/>
        </w:rPr>
        <w:t xml:space="preserve">)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w:t>
      </w:r>
      <w:r w:rsidR="006C6D6D">
        <w:rPr>
          <w:rFonts w:ascii="Times New Roman" w:hAnsi="Times New Roman" w:cs="Times New Roman"/>
          <w:sz w:val="28"/>
          <w:szCs w:val="28"/>
          <w:lang w:bidi="en-US"/>
        </w:rPr>
        <w:t>соревнованиях по компетенции</w:t>
      </w:r>
      <w:r w:rsidRPr="006C6D6D">
        <w:rPr>
          <w:rFonts w:ascii="Times New Roman" w:hAnsi="Times New Roman" w:cs="Times New Roman"/>
          <w:sz w:val="28"/>
          <w:szCs w:val="28"/>
          <w:lang w:bidi="en-US"/>
        </w:rPr>
        <w:t>.</w:t>
      </w:r>
    </w:p>
    <w:p w:rsidR="006C6D6D" w:rsidRPr="009955F8" w:rsidRDefault="006C6D6D" w:rsidP="006C6D6D">
      <w:pPr>
        <w:pStyle w:val="143"/>
        <w:shd w:val="clear" w:color="auto" w:fill="auto"/>
        <w:spacing w:line="190" w:lineRule="exact"/>
        <w:ind w:firstLine="0"/>
        <w:rPr>
          <w:rFonts w:ascii="Times New Roman" w:eastAsia="Times New Roman" w:hAnsi="Times New Roman" w:cs="Times New Roman"/>
          <w:szCs w:val="24"/>
        </w:rPr>
      </w:pPr>
    </w:p>
    <w:p w:rsidR="00DE39D8" w:rsidRPr="0029547E" w:rsidRDefault="00DE39D8" w:rsidP="0029547E">
      <w:pPr>
        <w:pStyle w:val="bullet"/>
        <w:numPr>
          <w:ilvl w:val="0"/>
          <w:numId w:val="0"/>
        </w:numPr>
        <w:ind w:firstLine="709"/>
        <w:jc w:val="both"/>
        <w:rPr>
          <w:rFonts w:ascii="Times New Roman" w:hAnsi="Times New Roman"/>
          <w:b/>
          <w:sz w:val="28"/>
          <w:szCs w:val="28"/>
          <w:lang w:val="ru-RU"/>
        </w:rPr>
      </w:pPr>
      <w:r w:rsidRPr="0029547E">
        <w:rPr>
          <w:rFonts w:ascii="Times New Roman" w:hAnsi="Times New Roman"/>
          <w:b/>
          <w:sz w:val="28"/>
          <w:szCs w:val="28"/>
          <w:lang w:val="ru-RU"/>
        </w:rPr>
        <w:t>Техническое описание включает в себя следующие разделы:</w:t>
      </w:r>
    </w:p>
    <w:p w:rsidR="00797A4B" w:rsidRPr="00602CEB" w:rsidRDefault="00E223AC" w:rsidP="00602CEB">
      <w:pPr>
        <w:pStyle w:val="25"/>
        <w:tabs>
          <w:tab w:val="right" w:leader="dot" w:pos="9629"/>
        </w:tabs>
        <w:rPr>
          <w:rStyle w:val="ae"/>
        </w:rPr>
      </w:pPr>
      <w:r w:rsidRPr="00602CEB">
        <w:rPr>
          <w:rStyle w:val="ae"/>
          <w:noProof/>
        </w:rPr>
        <w:fldChar w:fldCharType="begin"/>
      </w:r>
      <w:r w:rsidR="0029547E" w:rsidRPr="00602CEB">
        <w:rPr>
          <w:rStyle w:val="ae"/>
          <w:noProof/>
        </w:rPr>
        <w:instrText xml:space="preserve"> TOC \o "1-2" \h \z \u </w:instrText>
      </w:r>
      <w:r w:rsidRPr="00602CEB">
        <w:rPr>
          <w:rStyle w:val="ae"/>
          <w:noProof/>
        </w:rPr>
        <w:fldChar w:fldCharType="separate"/>
      </w:r>
      <w:hyperlink w:anchor="_Toc490494102" w:history="1">
        <w:r w:rsidR="00797A4B" w:rsidRPr="007946BB">
          <w:rPr>
            <w:rStyle w:val="ae"/>
            <w:noProof/>
          </w:rPr>
          <w:t>1. ВВЕДЕНИЕ</w:t>
        </w:r>
        <w:r w:rsidR="00797A4B" w:rsidRPr="00602CEB">
          <w:rPr>
            <w:rStyle w:val="ae"/>
            <w:webHidden/>
          </w:rPr>
          <w:tab/>
        </w:r>
        <w:r w:rsidRPr="00602CEB">
          <w:rPr>
            <w:rStyle w:val="ae"/>
            <w:webHidden/>
          </w:rPr>
          <w:fldChar w:fldCharType="begin"/>
        </w:r>
        <w:r w:rsidR="00797A4B" w:rsidRPr="00602CEB">
          <w:rPr>
            <w:rStyle w:val="ae"/>
            <w:webHidden/>
          </w:rPr>
          <w:instrText xml:space="preserve"> PAGEREF _Toc490494102 \h </w:instrText>
        </w:r>
        <w:r w:rsidRPr="00602CEB">
          <w:rPr>
            <w:rStyle w:val="ae"/>
            <w:webHidden/>
          </w:rPr>
        </w:r>
        <w:r w:rsidRPr="00602CEB">
          <w:rPr>
            <w:rStyle w:val="ae"/>
            <w:webHidden/>
          </w:rPr>
          <w:fldChar w:fldCharType="separate"/>
        </w:r>
        <w:r w:rsidR="00FA2045" w:rsidRPr="00602CEB">
          <w:rPr>
            <w:rStyle w:val="ae"/>
            <w:webHidden/>
          </w:rPr>
          <w:t>3</w:t>
        </w:r>
        <w:r w:rsidRPr="00602CEB">
          <w:rPr>
            <w:rStyle w:val="ae"/>
            <w:webHidden/>
          </w:rPr>
          <w:fldChar w:fldCharType="end"/>
        </w:r>
      </w:hyperlink>
    </w:p>
    <w:p w:rsidR="00797A4B" w:rsidRPr="00602CEB" w:rsidRDefault="00EF02EB">
      <w:pPr>
        <w:pStyle w:val="25"/>
        <w:tabs>
          <w:tab w:val="right" w:leader="dot" w:pos="9629"/>
        </w:tabs>
        <w:rPr>
          <w:rStyle w:val="ae"/>
        </w:rPr>
      </w:pPr>
      <w:hyperlink w:anchor="_Toc490494103" w:history="1">
        <w:r w:rsidR="00797A4B" w:rsidRPr="007946BB">
          <w:rPr>
            <w:rStyle w:val="ae"/>
            <w:noProof/>
          </w:rPr>
          <w:t>1.1. НАЗВАНИЕ И ОПИСАНИЕ ПРОФЕССИОНАЛЬНОЙ КОМПЕТЕНЦИИ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_Toc490494103 \h </w:instrText>
        </w:r>
        <w:r w:rsidR="00E223AC" w:rsidRPr="00602CEB">
          <w:rPr>
            <w:rStyle w:val="ae"/>
            <w:webHidden/>
          </w:rPr>
        </w:r>
        <w:r w:rsidR="00E223AC" w:rsidRPr="00602CEB">
          <w:rPr>
            <w:rStyle w:val="ae"/>
            <w:webHidden/>
          </w:rPr>
          <w:fldChar w:fldCharType="separate"/>
        </w:r>
        <w:r w:rsidR="00FA2045" w:rsidRPr="00602CEB">
          <w:rPr>
            <w:rStyle w:val="ae"/>
            <w:webHidden/>
          </w:rPr>
          <w:t>3</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04" w:history="1">
        <w:r w:rsidR="00797A4B" w:rsidRPr="007946BB">
          <w:rPr>
            <w:rStyle w:val="ae"/>
            <w:noProof/>
          </w:rPr>
          <w:t>1.2. ВАЖНОСТЬ И ЗНАЧЕНИЕ НАСТОЯЩЕГО ДОКУМЕНТА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_Toc490494104 \h </w:instrText>
        </w:r>
        <w:r w:rsidR="00E223AC" w:rsidRPr="00602CEB">
          <w:rPr>
            <w:rStyle w:val="ae"/>
            <w:webHidden/>
          </w:rPr>
        </w:r>
        <w:r w:rsidR="00E223AC" w:rsidRPr="00602CEB">
          <w:rPr>
            <w:rStyle w:val="ae"/>
            <w:webHidden/>
          </w:rPr>
          <w:fldChar w:fldCharType="separate"/>
        </w:r>
        <w:r w:rsidR="00FA2045" w:rsidRPr="00602CEB">
          <w:rPr>
            <w:rStyle w:val="ae"/>
            <w:webHidden/>
          </w:rPr>
          <w:t>5</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05" w:history="1">
        <w:r w:rsidR="00797A4B" w:rsidRPr="007946BB">
          <w:rPr>
            <w:rStyle w:val="ae"/>
            <w:noProof/>
          </w:rPr>
          <w:t>1.3. АССОЦИИРОВАННЫЕ ДОКУМЕНТЫ</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_Toc490494105 \h </w:instrText>
        </w:r>
        <w:r w:rsidR="00E223AC" w:rsidRPr="00602CEB">
          <w:rPr>
            <w:rStyle w:val="ae"/>
            <w:webHidden/>
          </w:rPr>
        </w:r>
        <w:r w:rsidR="00E223AC" w:rsidRPr="00602CEB">
          <w:rPr>
            <w:rStyle w:val="ae"/>
            <w:webHidden/>
          </w:rPr>
          <w:fldChar w:fldCharType="separate"/>
        </w:r>
        <w:r w:rsidR="00FA2045" w:rsidRPr="00602CEB">
          <w:rPr>
            <w:rStyle w:val="ae"/>
            <w:webHidden/>
          </w:rPr>
          <w:t>5</w:t>
        </w:r>
        <w:r w:rsidR="00E223AC" w:rsidRPr="00602CEB">
          <w:rPr>
            <w:rStyle w:val="ae"/>
            <w:webHidden/>
          </w:rPr>
          <w:fldChar w:fldCharType="end"/>
        </w:r>
      </w:hyperlink>
    </w:p>
    <w:p w:rsidR="00797A4B" w:rsidRPr="00602CEB" w:rsidRDefault="00EF02EB" w:rsidP="00602CEB">
      <w:pPr>
        <w:pStyle w:val="25"/>
        <w:tabs>
          <w:tab w:val="right" w:leader="dot" w:pos="9629"/>
        </w:tabs>
        <w:rPr>
          <w:rStyle w:val="ae"/>
        </w:rPr>
      </w:pPr>
      <w:hyperlink w:anchor="_Toc490494106" w:history="1">
        <w:r w:rsidR="004B5686">
          <w:rPr>
            <w:rStyle w:val="ae"/>
            <w:noProof/>
          </w:rPr>
          <w:t>2. СТАНДАРТ СПЕЦИФИКАЦИИ</w:t>
        </w:r>
        <w:r w:rsidR="00797A4B" w:rsidRPr="007946BB">
          <w:rPr>
            <w:rStyle w:val="ae"/>
            <w:noProof/>
          </w:rPr>
          <w:t xml:space="preserve"> WORLDSKILLS (</w:t>
        </w:r>
        <w:r w:rsidR="00797A4B" w:rsidRPr="00602CEB">
          <w:rPr>
            <w:rStyle w:val="ae"/>
            <w:noProof/>
          </w:rPr>
          <w:t>WSSS</w:t>
        </w:r>
        <w:r w:rsidR="00797A4B" w:rsidRPr="007946BB">
          <w:rPr>
            <w:rStyle w:val="ae"/>
            <w:noProof/>
          </w:rPr>
          <w:t>)</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_Toc490494106 \h </w:instrText>
        </w:r>
        <w:r w:rsidR="00E223AC" w:rsidRPr="00602CEB">
          <w:rPr>
            <w:rStyle w:val="ae"/>
            <w:webHidden/>
          </w:rPr>
        </w:r>
        <w:r w:rsidR="00E223AC" w:rsidRPr="00602CEB">
          <w:rPr>
            <w:rStyle w:val="ae"/>
            <w:webHidden/>
          </w:rPr>
          <w:fldChar w:fldCharType="separate"/>
        </w:r>
        <w:r w:rsidR="00FA2045" w:rsidRPr="00602CEB">
          <w:rPr>
            <w:rStyle w:val="ae"/>
            <w:webHidden/>
          </w:rPr>
          <w:t>6</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07" w:history="1">
        <w:r w:rsidR="00797A4B" w:rsidRPr="007946BB">
          <w:rPr>
            <w:rStyle w:val="ae"/>
            <w:noProof/>
          </w:rPr>
          <w:t>2.1. ОБЩИЕ СВЕДЕНИЯ О СПЕЦИФИКАЦИИ СТАНДАРТОВ WORLDSKILLS (WSSS)</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_Toc490494107 \h </w:instrText>
        </w:r>
        <w:r w:rsidR="00E223AC" w:rsidRPr="00602CEB">
          <w:rPr>
            <w:rStyle w:val="ae"/>
            <w:webHidden/>
          </w:rPr>
        </w:r>
        <w:r w:rsidR="00E223AC" w:rsidRPr="00602CEB">
          <w:rPr>
            <w:rStyle w:val="ae"/>
            <w:webHidden/>
          </w:rPr>
          <w:fldChar w:fldCharType="separate"/>
        </w:r>
        <w:r w:rsidR="00FA2045" w:rsidRPr="00602CEB">
          <w:rPr>
            <w:rStyle w:val="ae"/>
            <w:webHidden/>
          </w:rPr>
          <w:t>6</w:t>
        </w:r>
        <w:r w:rsidR="00E223AC" w:rsidRPr="00602CEB">
          <w:rPr>
            <w:rStyle w:val="ae"/>
            <w:webHidden/>
          </w:rPr>
          <w:fldChar w:fldCharType="end"/>
        </w:r>
      </w:hyperlink>
    </w:p>
    <w:p w:rsidR="00797A4B" w:rsidRPr="00602CEB" w:rsidRDefault="00EF02EB" w:rsidP="00602CEB">
      <w:pPr>
        <w:pStyle w:val="25"/>
        <w:tabs>
          <w:tab w:val="right" w:leader="dot" w:pos="9629"/>
        </w:tabs>
        <w:rPr>
          <w:rStyle w:val="ae"/>
        </w:rPr>
      </w:pPr>
      <w:hyperlink w:anchor="_Toc490494108" w:history="1">
        <w:r w:rsidR="00797A4B" w:rsidRPr="007946BB">
          <w:rPr>
            <w:rStyle w:val="ae"/>
            <w:noProof/>
          </w:rPr>
          <w:t>3. ОЦЕНОЧНАЯ СТРАТЕГИЯ И ТЕХНИЧЕСКИЕ ОСОБЕННОСТИ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_Toc490494108 \h </w:instrText>
        </w:r>
        <w:r w:rsidR="00E223AC" w:rsidRPr="00602CEB">
          <w:rPr>
            <w:rStyle w:val="ae"/>
            <w:webHidden/>
          </w:rPr>
        </w:r>
        <w:r w:rsidR="00E223AC" w:rsidRPr="00602CEB">
          <w:rPr>
            <w:rStyle w:val="ae"/>
            <w:webHidden/>
          </w:rPr>
          <w:fldChar w:fldCharType="separate"/>
        </w:r>
        <w:r w:rsidR="00FA2045" w:rsidRPr="00602CEB">
          <w:rPr>
            <w:rStyle w:val="ae"/>
            <w:webHidden/>
          </w:rPr>
          <w:t>12</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09" w:history="1">
        <w:r w:rsidR="00797A4B" w:rsidRPr="007946BB">
          <w:rPr>
            <w:rStyle w:val="ae"/>
            <w:noProof/>
          </w:rPr>
          <w:t>3.1. ОСНОВНЫЕ ТРЕБОВАНИЯ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_Toc490494109 \h </w:instrText>
        </w:r>
        <w:r w:rsidR="00E223AC" w:rsidRPr="00602CEB">
          <w:rPr>
            <w:rStyle w:val="ae"/>
            <w:webHidden/>
          </w:rPr>
        </w:r>
        <w:r w:rsidR="00E223AC" w:rsidRPr="00602CEB">
          <w:rPr>
            <w:rStyle w:val="ae"/>
            <w:webHidden/>
          </w:rPr>
          <w:fldChar w:fldCharType="separate"/>
        </w:r>
        <w:r w:rsidR="00FA2045" w:rsidRPr="00602CEB">
          <w:rPr>
            <w:rStyle w:val="ae"/>
            <w:webHidden/>
          </w:rPr>
          <w:t>12</w:t>
        </w:r>
        <w:r w:rsidR="00E223AC" w:rsidRPr="00602CEB">
          <w:rPr>
            <w:rStyle w:val="ae"/>
            <w:webHidden/>
          </w:rPr>
          <w:fldChar w:fldCharType="end"/>
        </w:r>
      </w:hyperlink>
    </w:p>
    <w:p w:rsidR="00797A4B" w:rsidRPr="00602CEB" w:rsidRDefault="00EF02EB" w:rsidP="00602CEB">
      <w:pPr>
        <w:pStyle w:val="25"/>
        <w:tabs>
          <w:tab w:val="right" w:leader="dot" w:pos="9629"/>
        </w:tabs>
        <w:rPr>
          <w:rStyle w:val="ae"/>
        </w:rPr>
      </w:pPr>
      <w:hyperlink w:anchor="_Toc490494110" w:history="1">
        <w:r w:rsidR="00797A4B" w:rsidRPr="007946BB">
          <w:rPr>
            <w:rStyle w:val="ae"/>
            <w:noProof/>
          </w:rPr>
          <w:t>4. СХЕМА ВЫСТАВЛЕНИЯ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_Toc490494110 \h </w:instrText>
        </w:r>
        <w:r w:rsidR="00E223AC" w:rsidRPr="00602CEB">
          <w:rPr>
            <w:rStyle w:val="ae"/>
            <w:webHidden/>
          </w:rPr>
        </w:r>
        <w:r w:rsidR="00E223AC" w:rsidRPr="00602CEB">
          <w:rPr>
            <w:rStyle w:val="ae"/>
            <w:webHidden/>
          </w:rPr>
          <w:fldChar w:fldCharType="separate"/>
        </w:r>
        <w:r w:rsidR="00FA2045" w:rsidRPr="00602CEB">
          <w:rPr>
            <w:rStyle w:val="ae"/>
            <w:webHidden/>
          </w:rPr>
          <w:t>13</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1" w:history="1">
        <w:r w:rsidR="00797A4B" w:rsidRPr="007946BB">
          <w:rPr>
            <w:rStyle w:val="ae"/>
            <w:noProof/>
          </w:rPr>
          <w:t>4.1. ОБЩИЕ УКАЗАНИЯ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_Toc490494111 \h </w:instrText>
        </w:r>
        <w:r w:rsidR="00E223AC" w:rsidRPr="00602CEB">
          <w:rPr>
            <w:rStyle w:val="ae"/>
            <w:webHidden/>
          </w:rPr>
        </w:r>
        <w:r w:rsidR="00E223AC" w:rsidRPr="00602CEB">
          <w:rPr>
            <w:rStyle w:val="ae"/>
            <w:webHidden/>
          </w:rPr>
          <w:fldChar w:fldCharType="separate"/>
        </w:r>
        <w:r w:rsidR="00FA2045" w:rsidRPr="00602CEB">
          <w:rPr>
            <w:rStyle w:val="ae"/>
            <w:webHidden/>
          </w:rPr>
          <w:t>13</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2" w:history="1">
        <w:r w:rsidR="00797A4B" w:rsidRPr="007946BB">
          <w:rPr>
            <w:rStyle w:val="ae"/>
            <w:noProof/>
          </w:rPr>
          <w:t>4.2. КРИТЕРИИ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_Toc490494112 \h </w:instrText>
        </w:r>
        <w:r w:rsidR="00E223AC" w:rsidRPr="00602CEB">
          <w:rPr>
            <w:rStyle w:val="ae"/>
            <w:webHidden/>
          </w:rPr>
        </w:r>
        <w:r w:rsidR="00E223AC" w:rsidRPr="00602CEB">
          <w:rPr>
            <w:rStyle w:val="ae"/>
            <w:webHidden/>
          </w:rPr>
          <w:fldChar w:fldCharType="separate"/>
        </w:r>
        <w:r w:rsidR="00FA2045" w:rsidRPr="00602CEB">
          <w:rPr>
            <w:rStyle w:val="ae"/>
            <w:webHidden/>
          </w:rPr>
          <w:t>14</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3" w:history="1">
        <w:r w:rsidR="00797A4B" w:rsidRPr="007946BB">
          <w:rPr>
            <w:rStyle w:val="ae"/>
            <w:noProof/>
          </w:rPr>
          <w:t>4.3. СУБКРИТЕРИИ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_Toc490494113 \h </w:instrText>
        </w:r>
        <w:r w:rsidR="00E223AC" w:rsidRPr="00602CEB">
          <w:rPr>
            <w:rStyle w:val="ae"/>
            <w:webHidden/>
          </w:rPr>
        </w:r>
        <w:r w:rsidR="00E223AC" w:rsidRPr="00602CEB">
          <w:rPr>
            <w:rStyle w:val="ae"/>
            <w:webHidden/>
          </w:rPr>
          <w:fldChar w:fldCharType="separate"/>
        </w:r>
        <w:r w:rsidR="00FA2045" w:rsidRPr="00602CEB">
          <w:rPr>
            <w:rStyle w:val="ae"/>
            <w:webHidden/>
          </w:rPr>
          <w:t>14</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4" w:history="1">
        <w:r w:rsidR="00797A4B" w:rsidRPr="007946BB">
          <w:rPr>
            <w:rStyle w:val="ae"/>
            <w:noProof/>
          </w:rPr>
          <w:t>4.4. АСПЕКТЫ</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_Toc490494114 \h </w:instrText>
        </w:r>
        <w:r w:rsidR="00E223AC" w:rsidRPr="00602CEB">
          <w:rPr>
            <w:rStyle w:val="ae"/>
            <w:webHidden/>
          </w:rPr>
        </w:r>
        <w:r w:rsidR="00E223AC" w:rsidRPr="00602CEB">
          <w:rPr>
            <w:rStyle w:val="ae"/>
            <w:webHidden/>
          </w:rPr>
          <w:fldChar w:fldCharType="separate"/>
        </w:r>
        <w:r w:rsidR="00FA2045" w:rsidRPr="00602CEB">
          <w:rPr>
            <w:rStyle w:val="ae"/>
            <w:webHidden/>
          </w:rPr>
          <w:t>15</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5" w:history="1">
        <w:r w:rsidR="00797A4B" w:rsidRPr="007946BB">
          <w:rPr>
            <w:rStyle w:val="ae"/>
            <w:noProof/>
          </w:rPr>
          <w:t>4.5. МНЕНИЕ СУДЕЙ (СУДЕЙСКАЯ ОЦЕНКА)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_Toc490494115 \h </w:instrText>
        </w:r>
        <w:r w:rsidR="00E223AC" w:rsidRPr="00602CEB">
          <w:rPr>
            <w:rStyle w:val="ae"/>
            <w:webHidden/>
          </w:rPr>
        </w:r>
        <w:r w:rsidR="00E223AC" w:rsidRPr="00602CEB">
          <w:rPr>
            <w:rStyle w:val="ae"/>
            <w:webHidden/>
          </w:rPr>
          <w:fldChar w:fldCharType="separate"/>
        </w:r>
        <w:r w:rsidR="00FA2045" w:rsidRPr="00602CEB">
          <w:rPr>
            <w:rStyle w:val="ae"/>
            <w:webHidden/>
          </w:rPr>
          <w:t>16</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6" w:history="1">
        <w:r w:rsidR="00797A4B" w:rsidRPr="007946BB">
          <w:rPr>
            <w:rStyle w:val="ae"/>
            <w:noProof/>
          </w:rPr>
          <w:t>4.6. ИЗМЕРИМАЯ ОЦЕНКА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_Toc490494116 \h </w:instrText>
        </w:r>
        <w:r w:rsidR="00E223AC" w:rsidRPr="00602CEB">
          <w:rPr>
            <w:rStyle w:val="ae"/>
            <w:webHidden/>
          </w:rPr>
        </w:r>
        <w:r w:rsidR="00E223AC" w:rsidRPr="00602CEB">
          <w:rPr>
            <w:rStyle w:val="ae"/>
            <w:webHidden/>
          </w:rPr>
          <w:fldChar w:fldCharType="separate"/>
        </w:r>
        <w:r w:rsidR="00FA2045" w:rsidRPr="00602CEB">
          <w:rPr>
            <w:rStyle w:val="ae"/>
            <w:webHidden/>
          </w:rPr>
          <w:t>16</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7" w:history="1">
        <w:r w:rsidR="00797A4B" w:rsidRPr="007946BB">
          <w:rPr>
            <w:rStyle w:val="ae"/>
            <w:noProof/>
          </w:rPr>
          <w:t>4.7. ИСПОЛЬЗОВАНИЕ ИЗМЕРИМЫХ И СУДЕЙСКИХ ОЦЕНОК</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_Toc490494117 \h </w:instrText>
        </w:r>
        <w:r w:rsidR="00E223AC" w:rsidRPr="00602CEB">
          <w:rPr>
            <w:rStyle w:val="ae"/>
            <w:webHidden/>
          </w:rPr>
        </w:r>
        <w:r w:rsidR="00E223AC" w:rsidRPr="00602CEB">
          <w:rPr>
            <w:rStyle w:val="ae"/>
            <w:webHidden/>
          </w:rPr>
          <w:fldChar w:fldCharType="separate"/>
        </w:r>
        <w:r w:rsidR="00FA2045" w:rsidRPr="00602CEB">
          <w:rPr>
            <w:rStyle w:val="ae"/>
            <w:webHidden/>
          </w:rPr>
          <w:t>16</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8" w:history="1">
        <w:r w:rsidR="00797A4B" w:rsidRPr="007946BB">
          <w:rPr>
            <w:rStyle w:val="ae"/>
            <w:noProof/>
          </w:rPr>
          <w:t>4.8. СПЕЦИФИКАЦИЯ ОЦЕНКИ КОМПЕТЕНЦИИ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_Toc490494118 \h </w:instrText>
        </w:r>
        <w:r w:rsidR="00E223AC" w:rsidRPr="00602CEB">
          <w:rPr>
            <w:rStyle w:val="ae"/>
            <w:webHidden/>
          </w:rPr>
        </w:r>
        <w:r w:rsidR="00E223AC" w:rsidRPr="00602CEB">
          <w:rPr>
            <w:rStyle w:val="ae"/>
            <w:webHidden/>
          </w:rPr>
          <w:fldChar w:fldCharType="separate"/>
        </w:r>
        <w:r w:rsidR="00FA2045" w:rsidRPr="00602CEB">
          <w:rPr>
            <w:rStyle w:val="ae"/>
            <w:webHidden/>
          </w:rPr>
          <w:t>17</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19" w:history="1">
        <w:r w:rsidR="00797A4B" w:rsidRPr="007946BB">
          <w:rPr>
            <w:rStyle w:val="ae"/>
            <w:noProof/>
          </w:rPr>
          <w:t>4.9. РЕГЛАМЕНТ ОЦЕНКИ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_Toc490494119 \h </w:instrText>
        </w:r>
        <w:r w:rsidR="00E223AC" w:rsidRPr="00602CEB">
          <w:rPr>
            <w:rStyle w:val="ae"/>
            <w:webHidden/>
          </w:rPr>
        </w:r>
        <w:r w:rsidR="00E223AC" w:rsidRPr="00602CEB">
          <w:rPr>
            <w:rStyle w:val="ae"/>
            <w:webHidden/>
          </w:rPr>
          <w:fldChar w:fldCharType="separate"/>
        </w:r>
        <w:r w:rsidR="00FA2045" w:rsidRPr="00602CEB">
          <w:rPr>
            <w:rStyle w:val="ae"/>
            <w:webHidden/>
          </w:rPr>
          <w:t>19</w:t>
        </w:r>
        <w:r w:rsidR="00E223AC" w:rsidRPr="00602CEB">
          <w:rPr>
            <w:rStyle w:val="ae"/>
            <w:webHidden/>
          </w:rPr>
          <w:fldChar w:fldCharType="end"/>
        </w:r>
      </w:hyperlink>
    </w:p>
    <w:p w:rsidR="00797A4B" w:rsidRPr="00602CEB" w:rsidRDefault="00EF02EB" w:rsidP="00602CEB">
      <w:pPr>
        <w:pStyle w:val="25"/>
        <w:tabs>
          <w:tab w:val="right" w:leader="dot" w:pos="9629"/>
        </w:tabs>
        <w:rPr>
          <w:rStyle w:val="ae"/>
        </w:rPr>
      </w:pPr>
      <w:hyperlink w:anchor="_Toc490494120" w:history="1">
        <w:r w:rsidR="00797A4B" w:rsidRPr="007946BB">
          <w:rPr>
            <w:rStyle w:val="ae"/>
            <w:noProof/>
          </w:rPr>
          <w:t>5. КОНКУРСНОЕ ЗАДАНИЕ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_Toc490494120 \h </w:instrText>
        </w:r>
        <w:r w:rsidR="00E223AC" w:rsidRPr="00602CEB">
          <w:rPr>
            <w:rStyle w:val="ae"/>
            <w:webHidden/>
          </w:rPr>
        </w:r>
        <w:r w:rsidR="00E223AC" w:rsidRPr="00602CEB">
          <w:rPr>
            <w:rStyle w:val="ae"/>
            <w:webHidden/>
          </w:rPr>
          <w:fldChar w:fldCharType="separate"/>
        </w:r>
        <w:r w:rsidR="00FA2045" w:rsidRPr="00602CEB">
          <w:rPr>
            <w:rStyle w:val="ae"/>
            <w:webHidden/>
          </w:rPr>
          <w:t>23</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1" w:history="1">
        <w:r w:rsidR="00797A4B" w:rsidRPr="007946BB">
          <w:rPr>
            <w:rStyle w:val="ae"/>
            <w:noProof/>
          </w:rPr>
          <w:t>5.1. ОСНОВНЫЕ ТРЕБОВАНИЯ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_Toc490494121 \h </w:instrText>
        </w:r>
        <w:r w:rsidR="00E223AC" w:rsidRPr="00602CEB">
          <w:rPr>
            <w:rStyle w:val="ae"/>
            <w:webHidden/>
          </w:rPr>
        </w:r>
        <w:r w:rsidR="00E223AC" w:rsidRPr="00602CEB">
          <w:rPr>
            <w:rStyle w:val="ae"/>
            <w:webHidden/>
          </w:rPr>
          <w:fldChar w:fldCharType="separate"/>
        </w:r>
        <w:r w:rsidR="00FA2045" w:rsidRPr="00602CEB">
          <w:rPr>
            <w:rStyle w:val="ae"/>
            <w:webHidden/>
          </w:rPr>
          <w:t>23</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2" w:history="1">
        <w:r w:rsidR="00797A4B" w:rsidRPr="007946BB">
          <w:rPr>
            <w:rStyle w:val="ae"/>
            <w:noProof/>
          </w:rPr>
          <w:t>5.2. СТРУКТУРА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_Toc490494122 \h </w:instrText>
        </w:r>
        <w:r w:rsidR="00E223AC" w:rsidRPr="00602CEB">
          <w:rPr>
            <w:rStyle w:val="ae"/>
            <w:webHidden/>
          </w:rPr>
        </w:r>
        <w:r w:rsidR="00E223AC" w:rsidRPr="00602CEB">
          <w:rPr>
            <w:rStyle w:val="ae"/>
            <w:webHidden/>
          </w:rPr>
          <w:fldChar w:fldCharType="separate"/>
        </w:r>
        <w:r w:rsidR="00FA2045" w:rsidRPr="00602CEB">
          <w:rPr>
            <w:rStyle w:val="ae"/>
            <w:webHidden/>
          </w:rPr>
          <w:t>24</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3" w:history="1">
        <w:r w:rsidR="00797A4B" w:rsidRPr="007946BB">
          <w:rPr>
            <w:rStyle w:val="ae"/>
            <w:noProof/>
          </w:rPr>
          <w:t>5.3. ТРЕБОВАНИЯ К РАЗРАБОТКЕ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_Toc490494123 \h </w:instrText>
        </w:r>
        <w:r w:rsidR="00E223AC" w:rsidRPr="00602CEB">
          <w:rPr>
            <w:rStyle w:val="ae"/>
            <w:webHidden/>
          </w:rPr>
        </w:r>
        <w:r w:rsidR="00E223AC" w:rsidRPr="00602CEB">
          <w:rPr>
            <w:rStyle w:val="ae"/>
            <w:webHidden/>
          </w:rPr>
          <w:fldChar w:fldCharType="separate"/>
        </w:r>
        <w:r w:rsidR="00FA2045" w:rsidRPr="00602CEB">
          <w:rPr>
            <w:rStyle w:val="ae"/>
            <w:webHidden/>
          </w:rPr>
          <w:t>24</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4" w:history="1">
        <w:r w:rsidR="00797A4B" w:rsidRPr="007946BB">
          <w:rPr>
            <w:rStyle w:val="ae"/>
            <w:noProof/>
          </w:rPr>
          <w:t>5.4. РАЗРАБОТКА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_Toc490494124 \h </w:instrText>
        </w:r>
        <w:r w:rsidR="00E223AC" w:rsidRPr="00602CEB">
          <w:rPr>
            <w:rStyle w:val="ae"/>
            <w:webHidden/>
          </w:rPr>
        </w:r>
        <w:r w:rsidR="00E223AC" w:rsidRPr="00602CEB">
          <w:rPr>
            <w:rStyle w:val="ae"/>
            <w:webHidden/>
          </w:rPr>
          <w:fldChar w:fldCharType="separate"/>
        </w:r>
        <w:r w:rsidR="00FA2045" w:rsidRPr="00602CEB">
          <w:rPr>
            <w:rStyle w:val="ae"/>
            <w:webHidden/>
          </w:rPr>
          <w:t>36</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5" w:history="1">
        <w:r w:rsidR="00797A4B" w:rsidRPr="007946BB">
          <w:rPr>
            <w:rStyle w:val="ae"/>
            <w:noProof/>
          </w:rPr>
          <w:t>5.5 УТВЕРЖДЕНИЕ КОНКУРСНОГО ЗАДАНИЯ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_Toc490494125 \h </w:instrText>
        </w:r>
        <w:r w:rsidR="00E223AC" w:rsidRPr="00602CEB">
          <w:rPr>
            <w:rStyle w:val="ae"/>
            <w:webHidden/>
          </w:rPr>
        </w:r>
        <w:r w:rsidR="00E223AC" w:rsidRPr="00602CEB">
          <w:rPr>
            <w:rStyle w:val="ae"/>
            <w:webHidden/>
          </w:rPr>
          <w:fldChar w:fldCharType="separate"/>
        </w:r>
        <w:r w:rsidR="00FA2045" w:rsidRPr="00602CEB">
          <w:rPr>
            <w:rStyle w:val="ae"/>
            <w:webHidden/>
          </w:rPr>
          <w:t>38</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6" w:history="1">
        <w:r w:rsidR="00797A4B" w:rsidRPr="007946BB">
          <w:rPr>
            <w:rStyle w:val="ae"/>
            <w:noProof/>
          </w:rPr>
          <w:t>5.6. СВОЙСТВА МАТЕРИАЛА И ИНСТРУКЦИИ ПРОИЗВОДИТЕЛЯ</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_Toc490494126 \h </w:instrText>
        </w:r>
        <w:r w:rsidR="00E223AC" w:rsidRPr="00602CEB">
          <w:rPr>
            <w:rStyle w:val="ae"/>
            <w:webHidden/>
          </w:rPr>
        </w:r>
        <w:r w:rsidR="00E223AC" w:rsidRPr="00602CEB">
          <w:rPr>
            <w:rStyle w:val="ae"/>
            <w:webHidden/>
          </w:rPr>
          <w:fldChar w:fldCharType="separate"/>
        </w:r>
        <w:r w:rsidR="00FA2045" w:rsidRPr="00602CEB">
          <w:rPr>
            <w:rStyle w:val="ae"/>
            <w:webHidden/>
          </w:rPr>
          <w:t>38</w:t>
        </w:r>
        <w:r w:rsidR="00E223AC" w:rsidRPr="00602CEB">
          <w:rPr>
            <w:rStyle w:val="ae"/>
            <w:webHidden/>
          </w:rPr>
          <w:fldChar w:fldCharType="end"/>
        </w:r>
      </w:hyperlink>
    </w:p>
    <w:p w:rsidR="00797A4B" w:rsidRPr="00602CEB" w:rsidRDefault="00EF02EB" w:rsidP="00602CEB">
      <w:pPr>
        <w:pStyle w:val="25"/>
        <w:tabs>
          <w:tab w:val="right" w:leader="dot" w:pos="9629"/>
        </w:tabs>
        <w:rPr>
          <w:rStyle w:val="ae"/>
        </w:rPr>
      </w:pPr>
      <w:hyperlink w:anchor="_Toc490494127" w:history="1">
        <w:r w:rsidR="00797A4B" w:rsidRPr="007946BB">
          <w:rPr>
            <w:rStyle w:val="ae"/>
            <w:noProof/>
          </w:rPr>
          <w:t>6. УПРАВЛЕНИЕ КОМПЕТЕНЦИЕЙ И ОБЩЕНИЕ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_Toc490494127 \h </w:instrText>
        </w:r>
        <w:r w:rsidR="00E223AC" w:rsidRPr="00602CEB">
          <w:rPr>
            <w:rStyle w:val="ae"/>
            <w:webHidden/>
          </w:rPr>
        </w:r>
        <w:r w:rsidR="00E223AC" w:rsidRPr="00602CEB">
          <w:rPr>
            <w:rStyle w:val="ae"/>
            <w:webHidden/>
          </w:rPr>
          <w:fldChar w:fldCharType="separate"/>
        </w:r>
        <w:r w:rsidR="00FA2045" w:rsidRPr="00602CEB">
          <w:rPr>
            <w:rStyle w:val="ae"/>
            <w:webHidden/>
          </w:rPr>
          <w:t>39</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8" w:history="1">
        <w:r w:rsidR="00797A4B" w:rsidRPr="007946BB">
          <w:rPr>
            <w:rStyle w:val="ae"/>
            <w:noProof/>
          </w:rPr>
          <w:t>6.1 ДИСКУССИОННЫЙ ФОРУМ</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_Toc490494128 \h </w:instrText>
        </w:r>
        <w:r w:rsidR="00E223AC" w:rsidRPr="00602CEB">
          <w:rPr>
            <w:rStyle w:val="ae"/>
            <w:webHidden/>
          </w:rPr>
        </w:r>
        <w:r w:rsidR="00E223AC" w:rsidRPr="00602CEB">
          <w:rPr>
            <w:rStyle w:val="ae"/>
            <w:webHidden/>
          </w:rPr>
          <w:fldChar w:fldCharType="separate"/>
        </w:r>
        <w:r w:rsidR="00FA2045" w:rsidRPr="00602CEB">
          <w:rPr>
            <w:rStyle w:val="ae"/>
            <w:webHidden/>
          </w:rPr>
          <w:t>39</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29" w:history="1">
        <w:r w:rsidR="00797A4B" w:rsidRPr="007946BB">
          <w:rPr>
            <w:rStyle w:val="ae"/>
            <w:noProof/>
          </w:rPr>
          <w:t>6.2. ИНФОРМАЦИЯ ДЛЯ УЧАСТНИКОВ ЧЕМПИОНАТА</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_Toc490494129 \h </w:instrText>
        </w:r>
        <w:r w:rsidR="00E223AC" w:rsidRPr="00602CEB">
          <w:rPr>
            <w:rStyle w:val="ae"/>
            <w:webHidden/>
          </w:rPr>
        </w:r>
        <w:r w:rsidR="00E223AC" w:rsidRPr="00602CEB">
          <w:rPr>
            <w:rStyle w:val="ae"/>
            <w:webHidden/>
          </w:rPr>
          <w:fldChar w:fldCharType="separate"/>
        </w:r>
        <w:r w:rsidR="00FA2045" w:rsidRPr="00602CEB">
          <w:rPr>
            <w:rStyle w:val="ae"/>
            <w:webHidden/>
          </w:rPr>
          <w:t>39</w:t>
        </w:r>
        <w:r w:rsidR="00E223AC" w:rsidRPr="00602CEB">
          <w:rPr>
            <w:rStyle w:val="ae"/>
            <w:webHidden/>
          </w:rPr>
          <w:fldChar w:fldCharType="end"/>
        </w:r>
      </w:hyperlink>
    </w:p>
    <w:p w:rsidR="00BB5AF5" w:rsidRPr="00602CEB" w:rsidRDefault="00BB5AF5" w:rsidP="00602CEB">
      <w:pPr>
        <w:pStyle w:val="25"/>
        <w:tabs>
          <w:tab w:val="right" w:leader="dot" w:pos="9629"/>
        </w:tabs>
        <w:rPr>
          <w:rStyle w:val="ae"/>
          <w:noProof/>
        </w:rPr>
      </w:pPr>
    </w:p>
    <w:p w:rsidR="00797A4B" w:rsidRPr="00602CEB" w:rsidRDefault="00EF02EB">
      <w:pPr>
        <w:pStyle w:val="25"/>
        <w:tabs>
          <w:tab w:val="right" w:leader="dot" w:pos="9629"/>
        </w:tabs>
        <w:rPr>
          <w:rStyle w:val="ae"/>
        </w:rPr>
      </w:pPr>
      <w:hyperlink w:anchor="_Toc490494130" w:history="1">
        <w:r w:rsidR="00797A4B" w:rsidRPr="007946BB">
          <w:rPr>
            <w:rStyle w:val="ae"/>
            <w:noProof/>
          </w:rPr>
          <w:t>6.3. АРХИВ КОНКУРСНЫХ ЗАДАНИЙ</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_Toc490494130 \h </w:instrText>
        </w:r>
        <w:r w:rsidR="00E223AC" w:rsidRPr="00602CEB">
          <w:rPr>
            <w:rStyle w:val="ae"/>
            <w:webHidden/>
          </w:rPr>
        </w:r>
        <w:r w:rsidR="00E223AC" w:rsidRPr="00602CEB">
          <w:rPr>
            <w:rStyle w:val="ae"/>
            <w:webHidden/>
          </w:rPr>
          <w:fldChar w:fldCharType="separate"/>
        </w:r>
        <w:r w:rsidR="00FA2045" w:rsidRPr="00602CEB">
          <w:rPr>
            <w:rStyle w:val="ae"/>
            <w:webHidden/>
          </w:rPr>
          <w:t>39</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31" w:history="1">
        <w:r w:rsidR="00797A4B" w:rsidRPr="007946BB">
          <w:rPr>
            <w:rStyle w:val="ae"/>
            <w:noProof/>
          </w:rPr>
          <w:t>6.4. УПРАВЛЕНИЕ КОМПЕТЕНЦИЕЙ</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_Toc490494131 \h </w:instrText>
        </w:r>
        <w:r w:rsidR="00E223AC" w:rsidRPr="00602CEB">
          <w:rPr>
            <w:rStyle w:val="ae"/>
            <w:webHidden/>
          </w:rPr>
        </w:r>
        <w:r w:rsidR="00E223AC" w:rsidRPr="00602CEB">
          <w:rPr>
            <w:rStyle w:val="ae"/>
            <w:webHidden/>
          </w:rPr>
          <w:fldChar w:fldCharType="separate"/>
        </w:r>
        <w:r w:rsidR="00FA2045" w:rsidRPr="00602CEB">
          <w:rPr>
            <w:rStyle w:val="ae"/>
            <w:webHidden/>
          </w:rPr>
          <w:t>39</w:t>
        </w:r>
        <w:r w:rsidR="00E223AC" w:rsidRPr="00602CEB">
          <w:rPr>
            <w:rStyle w:val="ae"/>
            <w:webHidden/>
          </w:rPr>
          <w:fldChar w:fldCharType="end"/>
        </w:r>
      </w:hyperlink>
    </w:p>
    <w:p w:rsidR="00797A4B" w:rsidRPr="00602CEB" w:rsidRDefault="00EF02EB" w:rsidP="00602CEB">
      <w:pPr>
        <w:pStyle w:val="25"/>
        <w:tabs>
          <w:tab w:val="right" w:leader="dot" w:pos="9629"/>
        </w:tabs>
        <w:rPr>
          <w:rStyle w:val="ae"/>
        </w:rPr>
      </w:pPr>
      <w:hyperlink w:anchor="_Toc490494132" w:history="1">
        <w:r w:rsidR="00797A4B" w:rsidRPr="007946BB">
          <w:rPr>
            <w:rStyle w:val="ae"/>
            <w:noProof/>
          </w:rPr>
          <w:t>7. ТРЕБОВАНИЯ ОХРАНЫ ТРУДА И ТЕХНИКИ БЕЗОПАСНОСТИ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_Toc490494132 \h </w:instrText>
        </w:r>
        <w:r w:rsidR="00E223AC" w:rsidRPr="00602CEB">
          <w:rPr>
            <w:rStyle w:val="ae"/>
            <w:webHidden/>
          </w:rPr>
        </w:r>
        <w:r w:rsidR="00E223AC" w:rsidRPr="00602CEB">
          <w:rPr>
            <w:rStyle w:val="ae"/>
            <w:webHidden/>
          </w:rPr>
          <w:fldChar w:fldCharType="separate"/>
        </w:r>
        <w:r w:rsidR="00FA2045" w:rsidRPr="00602CEB">
          <w:rPr>
            <w:rStyle w:val="ae"/>
            <w:webHidden/>
          </w:rPr>
          <w:t>40</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33" w:history="1">
        <w:r w:rsidR="00797A4B" w:rsidRPr="007946BB">
          <w:rPr>
            <w:rStyle w:val="ae"/>
            <w:noProof/>
          </w:rPr>
          <w:t>7.1 ТРЕБОВАНИЯ ОХРАНЫ ТРУДА И ТЕХНИКИ БЕЗОПАСНОСТИ НА ЧЕМПИОНАТЕ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_Toc490494133 \h </w:instrText>
        </w:r>
        <w:r w:rsidR="00E223AC" w:rsidRPr="00602CEB">
          <w:rPr>
            <w:rStyle w:val="ae"/>
            <w:webHidden/>
          </w:rPr>
        </w:r>
        <w:r w:rsidR="00E223AC" w:rsidRPr="00602CEB">
          <w:rPr>
            <w:rStyle w:val="ae"/>
            <w:webHidden/>
          </w:rPr>
          <w:fldChar w:fldCharType="separate"/>
        </w:r>
        <w:r w:rsidR="00FA2045" w:rsidRPr="00602CEB">
          <w:rPr>
            <w:rStyle w:val="ae"/>
            <w:webHidden/>
          </w:rPr>
          <w:t>40</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34" w:history="1">
        <w:r w:rsidR="00797A4B" w:rsidRPr="007946BB">
          <w:rPr>
            <w:rStyle w:val="ae"/>
            <w:noProof/>
          </w:rPr>
          <w:t>7.2 СПЕЦИФИЧНЫЕ ТРЕБОВАНИЯ ОХРАНЫ ТРУДА, ТЕХНИКИ БЕЗОПАСНОСТИ И ОКРУЖАЮЩЕЙ СРЕДЫ КОМПЕТЕНЦИИ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_Toc490494134 \h </w:instrText>
        </w:r>
        <w:r w:rsidR="00E223AC" w:rsidRPr="00602CEB">
          <w:rPr>
            <w:rStyle w:val="ae"/>
            <w:webHidden/>
          </w:rPr>
        </w:r>
        <w:r w:rsidR="00E223AC" w:rsidRPr="00602CEB">
          <w:rPr>
            <w:rStyle w:val="ae"/>
            <w:webHidden/>
          </w:rPr>
          <w:fldChar w:fldCharType="separate"/>
        </w:r>
        <w:r w:rsidR="00FA2045" w:rsidRPr="00602CEB">
          <w:rPr>
            <w:rStyle w:val="ae"/>
            <w:webHidden/>
          </w:rPr>
          <w:t>40</w:t>
        </w:r>
        <w:r w:rsidR="00E223AC" w:rsidRPr="00602CEB">
          <w:rPr>
            <w:rStyle w:val="ae"/>
            <w:webHidden/>
          </w:rPr>
          <w:fldChar w:fldCharType="end"/>
        </w:r>
      </w:hyperlink>
    </w:p>
    <w:p w:rsidR="00797A4B" w:rsidRPr="00602CEB" w:rsidRDefault="00EF02EB" w:rsidP="00602CEB">
      <w:pPr>
        <w:pStyle w:val="25"/>
        <w:tabs>
          <w:tab w:val="right" w:leader="dot" w:pos="9629"/>
        </w:tabs>
        <w:rPr>
          <w:rStyle w:val="ae"/>
        </w:rPr>
      </w:pPr>
      <w:hyperlink w:anchor="_Toc490494135" w:history="1">
        <w:r w:rsidR="00797A4B" w:rsidRPr="007946BB">
          <w:rPr>
            <w:rStyle w:val="ae"/>
            <w:noProof/>
          </w:rPr>
          <w:t>8. МАТЕРИАЛЫ И ОБОРУДОВАНИЕ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_Toc490494135 \h </w:instrText>
        </w:r>
        <w:r w:rsidR="00E223AC" w:rsidRPr="00602CEB">
          <w:rPr>
            <w:rStyle w:val="ae"/>
            <w:webHidden/>
          </w:rPr>
        </w:r>
        <w:r w:rsidR="00E223AC" w:rsidRPr="00602CEB">
          <w:rPr>
            <w:rStyle w:val="ae"/>
            <w:webHidden/>
          </w:rPr>
          <w:fldChar w:fldCharType="separate"/>
        </w:r>
        <w:r w:rsidR="00FA2045" w:rsidRPr="00602CEB">
          <w:rPr>
            <w:rStyle w:val="ae"/>
            <w:webHidden/>
          </w:rPr>
          <w:t>40</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36" w:history="1">
        <w:r w:rsidR="00797A4B" w:rsidRPr="007946BB">
          <w:rPr>
            <w:rStyle w:val="ae"/>
            <w:noProof/>
          </w:rPr>
          <w:t>8.1. ИНФРАСТРУКТУРНЫЙ ЛИСТ</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_Toc490494136 \h </w:instrText>
        </w:r>
        <w:r w:rsidR="00E223AC" w:rsidRPr="00602CEB">
          <w:rPr>
            <w:rStyle w:val="ae"/>
            <w:webHidden/>
          </w:rPr>
        </w:r>
        <w:r w:rsidR="00E223AC" w:rsidRPr="00602CEB">
          <w:rPr>
            <w:rStyle w:val="ae"/>
            <w:webHidden/>
          </w:rPr>
          <w:fldChar w:fldCharType="separate"/>
        </w:r>
        <w:r w:rsidR="00FA2045" w:rsidRPr="00602CEB">
          <w:rPr>
            <w:rStyle w:val="ae"/>
            <w:webHidden/>
          </w:rPr>
          <w:t>40</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37" w:history="1">
        <w:r w:rsidR="00797A4B" w:rsidRPr="007946BB">
          <w:rPr>
            <w:rStyle w:val="ae"/>
            <w:noProof/>
          </w:rPr>
          <w:t>8.2. МАТЕРИАЛЫ, ОБОРУДОВАНИЕ И ИНСТРУМЕНТЫ В ИНСТРУМЕНТАЛЬНОМ ЯЩИКЕ (ТУЛБОКС, TOOLBOX)</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_Toc490494137 \h </w:instrText>
        </w:r>
        <w:r w:rsidR="00E223AC" w:rsidRPr="00602CEB">
          <w:rPr>
            <w:rStyle w:val="ae"/>
            <w:webHidden/>
          </w:rPr>
        </w:r>
        <w:r w:rsidR="00E223AC" w:rsidRPr="00602CEB">
          <w:rPr>
            <w:rStyle w:val="ae"/>
            <w:webHidden/>
          </w:rPr>
          <w:fldChar w:fldCharType="separate"/>
        </w:r>
        <w:r w:rsidR="00FA2045" w:rsidRPr="00602CEB">
          <w:rPr>
            <w:rStyle w:val="ae"/>
            <w:webHidden/>
          </w:rPr>
          <w:t>41</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38" w:history="1">
        <w:r w:rsidR="00797A4B" w:rsidRPr="007946BB">
          <w:rPr>
            <w:rStyle w:val="ae"/>
            <w:noProof/>
          </w:rPr>
          <w:t>8.3. МАТЕРИАЛЫ И ОБОРУДОВАНИЕ, ЗАПРЕЩЕННЫЕ НА ПЛОЩАДКЕ</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_Toc490494138 \h </w:instrText>
        </w:r>
        <w:r w:rsidR="00E223AC" w:rsidRPr="00602CEB">
          <w:rPr>
            <w:rStyle w:val="ae"/>
            <w:webHidden/>
          </w:rPr>
        </w:r>
        <w:r w:rsidR="00E223AC" w:rsidRPr="00602CEB">
          <w:rPr>
            <w:rStyle w:val="ae"/>
            <w:webHidden/>
          </w:rPr>
          <w:fldChar w:fldCharType="separate"/>
        </w:r>
        <w:r w:rsidR="00FA2045" w:rsidRPr="00602CEB">
          <w:rPr>
            <w:rStyle w:val="ae"/>
            <w:webHidden/>
          </w:rPr>
          <w:t>43</w:t>
        </w:r>
        <w:r w:rsidR="00E223AC" w:rsidRPr="00602CEB">
          <w:rPr>
            <w:rStyle w:val="ae"/>
            <w:webHidden/>
          </w:rPr>
          <w:fldChar w:fldCharType="end"/>
        </w:r>
      </w:hyperlink>
    </w:p>
    <w:p w:rsidR="00797A4B" w:rsidRPr="00602CEB" w:rsidRDefault="00EF02EB">
      <w:pPr>
        <w:pStyle w:val="25"/>
        <w:tabs>
          <w:tab w:val="right" w:leader="dot" w:pos="9629"/>
        </w:tabs>
        <w:rPr>
          <w:rStyle w:val="ae"/>
        </w:rPr>
      </w:pPr>
      <w:hyperlink w:anchor="_Toc490494139" w:history="1">
        <w:r w:rsidR="00797A4B" w:rsidRPr="007946BB">
          <w:rPr>
            <w:rStyle w:val="ae"/>
            <w:noProof/>
          </w:rPr>
          <w:t>8.4. ПРЕДЛАГАЕМАЯ СХЕМА КОНКУРСНОЙ ПЛОЩАДКИ</w:t>
        </w:r>
        <w:r w:rsidR="00797A4B" w:rsidRPr="00602CEB">
          <w:rPr>
            <w:rStyle w:val="ae"/>
            <w:webHidden/>
          </w:rPr>
          <w:tab/>
        </w:r>
        <w:r w:rsidR="00E223AC" w:rsidRPr="00602CEB">
          <w:rPr>
            <w:rStyle w:val="ae"/>
            <w:webHidden/>
          </w:rPr>
          <w:fldChar w:fldCharType="begin"/>
        </w:r>
        <w:r w:rsidR="00797A4B" w:rsidRPr="00602CEB">
          <w:rPr>
            <w:rStyle w:val="ae"/>
            <w:webHidden/>
          </w:rPr>
          <w:instrText xml:space="preserve"> PAGEREF _Toc490494139 \h </w:instrText>
        </w:r>
        <w:r w:rsidR="00E223AC" w:rsidRPr="00602CEB">
          <w:rPr>
            <w:rStyle w:val="ae"/>
            <w:webHidden/>
          </w:rPr>
        </w:r>
        <w:r w:rsidR="00E223AC" w:rsidRPr="00602CEB">
          <w:rPr>
            <w:rStyle w:val="ae"/>
            <w:webHidden/>
          </w:rPr>
          <w:fldChar w:fldCharType="separate"/>
        </w:r>
        <w:r w:rsidR="00FA2045" w:rsidRPr="00602CEB">
          <w:rPr>
            <w:rStyle w:val="ae"/>
            <w:webHidden/>
          </w:rPr>
          <w:t>43</w:t>
        </w:r>
        <w:r w:rsidR="00E223AC" w:rsidRPr="00602CEB">
          <w:rPr>
            <w:rStyle w:val="ae"/>
            <w:webHidden/>
          </w:rPr>
          <w:fldChar w:fldCharType="end"/>
        </w:r>
      </w:hyperlink>
    </w:p>
    <w:p w:rsidR="00602CEB" w:rsidRPr="00602CEB" w:rsidRDefault="00602CEB" w:rsidP="00602CEB">
      <w:pPr>
        <w:pStyle w:val="25"/>
        <w:tabs>
          <w:tab w:val="right" w:leader="dot" w:pos="9629"/>
        </w:tabs>
        <w:rPr>
          <w:rStyle w:val="ae"/>
          <w:noProof/>
        </w:rPr>
      </w:pPr>
      <w:r w:rsidRPr="00602CEB">
        <w:rPr>
          <w:rStyle w:val="ae"/>
          <w:noProof/>
        </w:rPr>
        <w:t>9. ШТРАФНЫЕ САНКЦИИ ДЛЯ УЧАСТНИКОВ И ЭКСПЕРТОВ</w:t>
      </w:r>
      <w:r>
        <w:rPr>
          <w:rStyle w:val="ae"/>
          <w:noProof/>
        </w:rPr>
        <w:t>…………………………………44</w:t>
      </w:r>
    </w:p>
    <w:p w:rsidR="00AA2B8A" w:rsidRPr="00602CEB" w:rsidRDefault="00E223AC" w:rsidP="00602CEB">
      <w:pPr>
        <w:pStyle w:val="25"/>
        <w:tabs>
          <w:tab w:val="right" w:leader="dot" w:pos="9629"/>
        </w:tabs>
        <w:rPr>
          <w:bCs/>
          <w:sz w:val="24"/>
        </w:rPr>
      </w:pPr>
      <w:r w:rsidRPr="00602CEB">
        <w:rPr>
          <w:rStyle w:val="ae"/>
          <w:noProof/>
        </w:rPr>
        <w:fldChar w:fldCharType="end"/>
      </w: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AA2B8A" w:rsidRDefault="00AA2B8A" w:rsidP="00AA2B8A">
      <w:pPr>
        <w:pStyle w:val="bullet"/>
        <w:numPr>
          <w:ilvl w:val="0"/>
          <w:numId w:val="0"/>
        </w:numPr>
        <w:ind w:left="360" w:hanging="360"/>
        <w:jc w:val="both"/>
        <w:rPr>
          <w:rFonts w:ascii="Times New Roman" w:hAnsi="Times New Roman"/>
          <w:bCs/>
          <w:sz w:val="24"/>
          <w:szCs w:val="20"/>
          <w:lang w:val="ru-RU" w:eastAsia="ru-RU"/>
        </w:rPr>
      </w:pPr>
    </w:p>
    <w:p w:rsidR="00DE39D8" w:rsidRPr="00AA2B8A" w:rsidRDefault="00EF02EB" w:rsidP="00AA2B8A">
      <w:pPr>
        <w:pStyle w:val="bullet"/>
        <w:numPr>
          <w:ilvl w:val="0"/>
          <w:numId w:val="0"/>
        </w:numPr>
        <w:ind w:left="360" w:hanging="360"/>
        <w:jc w:val="both"/>
        <w:rPr>
          <w:rFonts w:ascii="Times New Roman" w:hAnsi="Times New Roman"/>
          <w:color w:val="808080"/>
          <w:sz w:val="20"/>
          <w:lang w:val="ru-RU"/>
        </w:rPr>
      </w:pPr>
      <w:hyperlink r:id="rId10" w:tgtFrame="_blank" w:tooltip="Все права защищены" w:history="1">
        <w:r w:rsidR="00DE39D8" w:rsidRPr="009955F8">
          <w:rPr>
            <w:rFonts w:ascii="Times New Roman" w:hAnsi="Times New Roman"/>
            <w:color w:val="808080"/>
            <w:sz w:val="20"/>
            <w:u w:val="single"/>
          </w:rPr>
          <w:t>Copyright</w:t>
        </w:r>
      </w:hyperlink>
      <w:r w:rsidR="00DE39D8" w:rsidRPr="009955F8">
        <w:rPr>
          <w:rFonts w:ascii="Times New Roman" w:hAnsi="Times New Roman"/>
          <w:color w:val="808080"/>
          <w:sz w:val="20"/>
        </w:rPr>
        <w:t> </w:t>
      </w:r>
      <w:hyperlink r:id="rId11" w:tgtFrame="_blank" w:tooltip="Copyright" w:history="1">
        <w:r w:rsidR="00DE39D8" w:rsidRPr="00AA2B8A">
          <w:rPr>
            <w:rFonts w:ascii="Times New Roman" w:hAnsi="Times New Roman"/>
            <w:color w:val="808080"/>
            <w:sz w:val="20"/>
            <w:u w:val="single"/>
            <w:lang w:val="ru-RU"/>
          </w:rPr>
          <w:t>©</w:t>
        </w:r>
      </w:hyperlink>
      <w:r w:rsidR="00DE39D8" w:rsidRPr="00AA2B8A">
        <w:rPr>
          <w:rFonts w:ascii="Times New Roman" w:hAnsi="Times New Roman"/>
          <w:color w:val="808080"/>
          <w:sz w:val="20"/>
          <w:lang w:val="ru-RU"/>
        </w:rPr>
        <w:t xml:space="preserve"> 2017 СОЮЗ «ВОРЛДСКИЛЛС РОССИЯ» </w:t>
      </w:r>
    </w:p>
    <w:p w:rsidR="00DE39D8" w:rsidRPr="009955F8" w:rsidRDefault="00EF02EB" w:rsidP="00DE39D8">
      <w:pPr>
        <w:spacing w:after="0" w:line="240" w:lineRule="auto"/>
        <w:rPr>
          <w:rFonts w:ascii="Times New Roman" w:hAnsi="Times New Roman" w:cs="Times New Roman"/>
          <w:color w:val="808080"/>
          <w:sz w:val="20"/>
        </w:rPr>
      </w:pPr>
      <w:hyperlink r:id="rId12" w:tgtFrame="_blank" w:tooltip="Регистрация авторских прав" w:history="1">
        <w:r w:rsidR="00DE39D8" w:rsidRPr="009955F8">
          <w:rPr>
            <w:rFonts w:ascii="Times New Roman" w:hAnsi="Times New Roman" w:cs="Times New Roman"/>
            <w:color w:val="808080"/>
            <w:sz w:val="20"/>
            <w:u w:val="single"/>
          </w:rPr>
          <w:t>Все права защищены</w:t>
        </w:r>
      </w:hyperlink>
    </w:p>
    <w:p w:rsidR="00DE39D8" w:rsidRPr="009955F8" w:rsidRDefault="00DE39D8" w:rsidP="00DE39D8">
      <w:pPr>
        <w:spacing w:after="0" w:line="240" w:lineRule="auto"/>
        <w:rPr>
          <w:rFonts w:ascii="Times New Roman" w:hAnsi="Times New Roman" w:cs="Times New Roman"/>
          <w:color w:val="808080"/>
          <w:sz w:val="20"/>
        </w:rPr>
      </w:pPr>
      <w:r w:rsidRPr="009955F8">
        <w:rPr>
          <w:rFonts w:ascii="Times New Roman" w:hAnsi="Times New Roman" w:cs="Times New Roman"/>
          <w:color w:val="808080"/>
          <w:sz w:val="20"/>
        </w:rPr>
        <w:t> </w:t>
      </w:r>
    </w:p>
    <w:p w:rsidR="00DE39D8" w:rsidRPr="009955F8" w:rsidRDefault="00DE39D8" w:rsidP="00DE39D8">
      <w:pPr>
        <w:spacing w:line="240" w:lineRule="auto"/>
        <w:rPr>
          <w:rFonts w:ascii="Times New Roman" w:hAnsi="Times New Roman" w:cs="Times New Roman"/>
          <w:color w:val="808080"/>
          <w:sz w:val="20"/>
        </w:rPr>
      </w:pPr>
      <w:r w:rsidRPr="009955F8">
        <w:rPr>
          <w:rFonts w:ascii="Times New Roman" w:hAnsi="Times New Roman" w:cs="Times New Roman"/>
          <w:color w:val="808080"/>
          <w:sz w:val="20"/>
        </w:rPr>
        <w:t>Любое воспроизведение, переработка, копирование, распространение текстовой информации или графических изображений в любом другом документе, в том числе электронном,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w:t>
      </w:r>
    </w:p>
    <w:p w:rsidR="00DE39D8" w:rsidRPr="009955F8" w:rsidRDefault="00DE39D8" w:rsidP="00DE39D8">
      <w:pPr>
        <w:pStyle w:val="-1"/>
        <w:rPr>
          <w:rFonts w:ascii="Times New Roman" w:hAnsi="Times New Roman"/>
          <w:sz w:val="34"/>
          <w:szCs w:val="34"/>
        </w:rPr>
      </w:pPr>
      <w:bookmarkStart w:id="0" w:name="_Toc450204622"/>
      <w:r w:rsidRPr="009955F8">
        <w:rPr>
          <w:rFonts w:ascii="Times New Roman" w:hAnsi="Times New Roman"/>
        </w:rPr>
        <w:br w:type="page"/>
      </w:r>
      <w:bookmarkStart w:id="1" w:name="_Toc490494102"/>
      <w:bookmarkEnd w:id="0"/>
      <w:r w:rsidRPr="009955F8">
        <w:rPr>
          <w:rFonts w:ascii="Times New Roman" w:hAnsi="Times New Roman"/>
          <w:sz w:val="34"/>
          <w:szCs w:val="34"/>
        </w:rPr>
        <w:lastRenderedPageBreak/>
        <w:t>1. ВВЕДЕНИЕ</w:t>
      </w:r>
      <w:bookmarkEnd w:id="1"/>
    </w:p>
    <w:p w:rsidR="00DE39D8" w:rsidRPr="009955F8" w:rsidRDefault="00AA2B8A" w:rsidP="00ED18F9">
      <w:pPr>
        <w:pStyle w:val="-2"/>
        <w:ind w:firstLine="709"/>
        <w:rPr>
          <w:rFonts w:ascii="Times New Roman" w:hAnsi="Times New Roman"/>
        </w:rPr>
      </w:pPr>
      <w:bookmarkStart w:id="2" w:name="_Toc490494103"/>
      <w:r>
        <w:rPr>
          <w:rFonts w:ascii="Times New Roman" w:hAnsi="Times New Roman"/>
        </w:rPr>
        <w:t xml:space="preserve">1.1. </w:t>
      </w:r>
      <w:r w:rsidR="00DE39D8" w:rsidRPr="009955F8">
        <w:rPr>
          <w:rFonts w:ascii="Times New Roman" w:hAnsi="Times New Roman"/>
          <w:caps/>
        </w:rPr>
        <w:t>Название и описание профессиональной компетенции</w:t>
      </w:r>
      <w:bookmarkEnd w:id="2"/>
    </w:p>
    <w:p w:rsidR="00DE39D8"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1.1.1</w:t>
      </w:r>
      <w:r w:rsidRPr="009955F8">
        <w:rPr>
          <w:rFonts w:ascii="Times New Roman" w:hAnsi="Times New Roman" w:cs="Times New Roman"/>
          <w:sz w:val="28"/>
          <w:szCs w:val="28"/>
        </w:rPr>
        <w:tab/>
        <w:t xml:space="preserve">Название профессиональной компетенции: </w:t>
      </w:r>
    </w:p>
    <w:p w:rsidR="00DE39D8" w:rsidRPr="00182E65" w:rsidRDefault="00182E65" w:rsidP="00ED18F9">
      <w:pPr>
        <w:spacing w:after="0" w:line="360" w:lineRule="auto"/>
        <w:ind w:firstLine="709"/>
        <w:jc w:val="both"/>
        <w:rPr>
          <w:rFonts w:ascii="Times New Roman" w:hAnsi="Times New Roman" w:cs="Times New Roman"/>
          <w:sz w:val="28"/>
          <w:szCs w:val="28"/>
        </w:rPr>
      </w:pPr>
      <w:r w:rsidRPr="00182E65">
        <w:rPr>
          <w:rFonts w:ascii="Times New Roman" w:hAnsi="Times New Roman" w:cs="Times New Roman"/>
          <w:sz w:val="28"/>
          <w:szCs w:val="28"/>
          <w:highlight w:val="yellow"/>
        </w:rPr>
        <w:t>Сварка</w:t>
      </w:r>
      <w:r>
        <w:rPr>
          <w:rFonts w:ascii="Times New Roman" w:hAnsi="Times New Roman" w:cs="Times New Roman"/>
          <w:sz w:val="28"/>
          <w:szCs w:val="28"/>
        </w:rPr>
        <w:t xml:space="preserve"> «</w:t>
      </w:r>
      <w:r>
        <w:rPr>
          <w:rFonts w:ascii="Times New Roman" w:hAnsi="Times New Roman" w:cs="Times New Roman"/>
          <w:sz w:val="28"/>
          <w:szCs w:val="28"/>
          <w:lang w:val="en-US"/>
        </w:rPr>
        <w:t>Welding</w:t>
      </w:r>
      <w:r>
        <w:rPr>
          <w:rFonts w:ascii="Times New Roman" w:hAnsi="Times New Roman" w:cs="Times New Roman"/>
          <w:sz w:val="28"/>
          <w:szCs w:val="28"/>
        </w:rPr>
        <w:t>»</w:t>
      </w:r>
    </w:p>
    <w:p w:rsidR="00DE39D8"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1.1.2</w:t>
      </w:r>
      <w:r w:rsidRPr="009955F8">
        <w:rPr>
          <w:rFonts w:ascii="Times New Roman" w:hAnsi="Times New Roman" w:cs="Times New Roman"/>
          <w:sz w:val="28"/>
          <w:szCs w:val="28"/>
        </w:rPr>
        <w:tab/>
        <w:t>Описание профессиональной компетенции.</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Сварка является ключевым процессом, который находится под контролем как национальных, так и международных стандартов и спецификаций, регулирующих качество материалов и квалификацию сварщика.</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Сварщик подготавливает и осуществляет соединение ряда металлов и металлических сплавов, в основном, при помощи процессов, где источником тепла является электрическая дуга. При электродуговой сварке применяют газовую защиту, чтобы защитить сварочную зону от взаимодействия с окружающей атмосферой. Сварщик должен уметь интерпретировать инженерные чертежи, стандарты и символы и правильно применять эти требования в практической работе.</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Сварщики должны обладать глубокими знаниями и пониманием практик безопасного производства работ, средств индивидуальной защиты, а также угроз и практик, связанных со сварочными технологиями и изготовлением металлоконструкций. Им требуется обладать конкретными знания о широком диапазоне сварочного оборудования и процессов, а также разбираться в том, как сварка влияет на структуру свариваемого материала. Им необходимо разбираться в электричестве и в том, как оно используется в сварочных технологиях.</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 xml:space="preserve">Сварщики соединяют элементы конструкций, труб и пластин, а также изготавливают крупно и малогабаритные резервуары высокого давления. Сварщик подготавливает, собирает и соединяет широкий диапазон металлов и металлических сплавов при помощи различных способов сварки, включая </w:t>
      </w:r>
      <w:r w:rsidRPr="00F21A25">
        <w:rPr>
          <w:rFonts w:ascii="Times New Roman" w:hAnsi="Times New Roman" w:cs="Times New Roman"/>
          <w:sz w:val="28"/>
          <w:szCs w:val="28"/>
        </w:rPr>
        <w:lastRenderedPageBreak/>
        <w:t xml:space="preserve">ручную дуговую сварку </w:t>
      </w:r>
      <w:r w:rsidR="00F72D9F">
        <w:rPr>
          <w:rFonts w:ascii="Times New Roman" w:hAnsi="Times New Roman" w:cs="Times New Roman"/>
          <w:sz w:val="28"/>
          <w:szCs w:val="28"/>
        </w:rPr>
        <w:t>плавящимся покрытым</w:t>
      </w:r>
      <w:r w:rsidRPr="00F21A25">
        <w:rPr>
          <w:rFonts w:ascii="Times New Roman" w:hAnsi="Times New Roman" w:cs="Times New Roman"/>
          <w:sz w:val="28"/>
          <w:szCs w:val="28"/>
        </w:rPr>
        <w:t xml:space="preserve"> электродом (MMA / 111), </w:t>
      </w:r>
      <w:r w:rsidR="00F72D9F">
        <w:rPr>
          <w:rFonts w:ascii="Times New Roman" w:hAnsi="Times New Roman" w:cs="Times New Roman"/>
          <w:sz w:val="28"/>
          <w:szCs w:val="28"/>
        </w:rPr>
        <w:t>частично механизированную</w:t>
      </w:r>
      <w:r w:rsidRPr="00F21A25">
        <w:rPr>
          <w:rFonts w:ascii="Times New Roman" w:hAnsi="Times New Roman" w:cs="Times New Roman"/>
          <w:sz w:val="28"/>
          <w:szCs w:val="28"/>
        </w:rPr>
        <w:t xml:space="preserve"> сварку в среде защитного газа (MIG, MAG / 135), </w:t>
      </w:r>
      <w:r w:rsidR="00F72D9F">
        <w:rPr>
          <w:rFonts w:ascii="Times New Roman" w:hAnsi="Times New Roman" w:cs="Times New Roman"/>
          <w:sz w:val="28"/>
          <w:szCs w:val="28"/>
        </w:rPr>
        <w:t xml:space="preserve">ручную </w:t>
      </w:r>
      <w:r w:rsidRPr="00F21A25">
        <w:rPr>
          <w:rFonts w:ascii="Times New Roman" w:hAnsi="Times New Roman" w:cs="Times New Roman"/>
          <w:sz w:val="28"/>
          <w:szCs w:val="28"/>
        </w:rPr>
        <w:t xml:space="preserve">дуговую сварку </w:t>
      </w:r>
      <w:r w:rsidR="00F72D9F">
        <w:rPr>
          <w:rFonts w:ascii="Times New Roman" w:hAnsi="Times New Roman" w:cs="Times New Roman"/>
          <w:sz w:val="28"/>
          <w:szCs w:val="28"/>
        </w:rPr>
        <w:t>неплавящимся</w:t>
      </w:r>
      <w:r w:rsidRPr="00F21A25">
        <w:rPr>
          <w:rFonts w:ascii="Times New Roman" w:hAnsi="Times New Roman" w:cs="Times New Roman"/>
          <w:sz w:val="28"/>
          <w:szCs w:val="28"/>
        </w:rPr>
        <w:t xml:space="preserve"> электродом в среде защитного газа (TIG / 141) и </w:t>
      </w:r>
      <w:r w:rsidR="00F72D9F">
        <w:rPr>
          <w:rFonts w:ascii="Times New Roman" w:hAnsi="Times New Roman" w:cs="Times New Roman"/>
          <w:sz w:val="28"/>
          <w:szCs w:val="28"/>
        </w:rPr>
        <w:t>частично механизированную</w:t>
      </w:r>
      <w:r w:rsidRPr="00F21A25">
        <w:rPr>
          <w:rFonts w:ascii="Times New Roman" w:hAnsi="Times New Roman" w:cs="Times New Roman"/>
          <w:sz w:val="28"/>
          <w:szCs w:val="28"/>
        </w:rPr>
        <w:t xml:space="preserve"> сварку порошковой проволокой</w:t>
      </w:r>
      <w:r w:rsidR="008C38B7" w:rsidRPr="008C38B7">
        <w:rPr>
          <w:rFonts w:ascii="Times New Roman" w:hAnsi="Times New Roman" w:cs="Times New Roman"/>
          <w:sz w:val="28"/>
          <w:szCs w:val="28"/>
        </w:rPr>
        <w:t xml:space="preserve"> </w:t>
      </w:r>
      <w:r w:rsidR="008C38B7">
        <w:rPr>
          <w:rFonts w:ascii="Times New Roman" w:hAnsi="Times New Roman" w:cs="Times New Roman"/>
          <w:sz w:val="28"/>
          <w:szCs w:val="28"/>
        </w:rPr>
        <w:t>в защитном газе</w:t>
      </w:r>
      <w:r w:rsidRPr="00F21A25">
        <w:rPr>
          <w:rFonts w:ascii="Times New Roman" w:hAnsi="Times New Roman" w:cs="Times New Roman"/>
          <w:sz w:val="28"/>
          <w:szCs w:val="28"/>
        </w:rPr>
        <w:t xml:space="preserve"> (MIG, MAG/ 136). Сварщик применяет преимущественно технологии, в которых нагрев, используемый для сварки, осуществляется электрической дугой с целью соединения целого ряда материалов, включая наиболее часто свариваемые: углеродистую сталь, нержавеющую сталь, алюминий и медь, а также их сплавы. Они должны уметь выбирать правильное оборудование, технологические параметры и сварочные технологии в зависимости от соединяемых материалов.</w:t>
      </w:r>
    </w:p>
    <w:p w:rsidR="00F21A25" w:rsidRPr="00F21A25"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Сварщики могут использовать процессы термической резки и должны уметь определять правильность подготовки к сварке применительно к виду, толщине и предполагаемому использованию шва. Они используют шлифовальное и режущее оборудование для подготовки сварных соединений. Сварщик может работать в подразделении или на заводе, который производит секции и (или) конструкции для таких разнообразных отраслей, как гражданское строительство, машиностроение, транспорт, судостроительная техника, строительство, сектор услуг и индустрия досуга. Сварщики также осуществляют подготовку строительных площадок, строительство, ремонт и обслуживание конструкций. Сварщик может работать на многих объектах — от станка на заводе до доков, электростанций и морских конструкций, а также в самых разных условиях. Сварщики также заняты в инженерной отрасли, строительстве, на электростанциях и нефтехимических заводах. Они могут работать в опасных условиях, например, в открытом море, при экстремальных погодных условиях, а также в замкнутом пространстве, где доступ к свариваемому соединению ограничен.</w:t>
      </w:r>
    </w:p>
    <w:p w:rsidR="00DE39D8" w:rsidRPr="009955F8" w:rsidRDefault="00F21A25" w:rsidP="00F21A25">
      <w:pPr>
        <w:spacing w:after="0" w:line="360" w:lineRule="auto"/>
        <w:ind w:firstLine="709"/>
        <w:jc w:val="both"/>
        <w:rPr>
          <w:rFonts w:ascii="Times New Roman" w:hAnsi="Times New Roman" w:cs="Times New Roman"/>
          <w:sz w:val="28"/>
          <w:szCs w:val="28"/>
        </w:rPr>
      </w:pPr>
      <w:r w:rsidRPr="00F21A25">
        <w:rPr>
          <w:rFonts w:ascii="Times New Roman" w:hAnsi="Times New Roman" w:cs="Times New Roman"/>
          <w:sz w:val="28"/>
          <w:szCs w:val="28"/>
        </w:rPr>
        <w:t xml:space="preserve">Современный сварщик может специализироваться на одной или нескольких сварочных технологиях и средах. Его также могут привлечь к </w:t>
      </w:r>
      <w:r w:rsidRPr="00F21A25">
        <w:rPr>
          <w:rFonts w:ascii="Times New Roman" w:hAnsi="Times New Roman" w:cs="Times New Roman"/>
          <w:sz w:val="28"/>
          <w:szCs w:val="28"/>
        </w:rPr>
        <w:lastRenderedPageBreak/>
        <w:t xml:space="preserve">работе с экзотическими сплавами, например, с дуплексной или </w:t>
      </w:r>
      <w:proofErr w:type="spellStart"/>
      <w:r w:rsidRPr="00F21A25">
        <w:rPr>
          <w:rFonts w:ascii="Times New Roman" w:hAnsi="Times New Roman" w:cs="Times New Roman"/>
          <w:sz w:val="28"/>
          <w:szCs w:val="28"/>
        </w:rPr>
        <w:t>супердуплексной</w:t>
      </w:r>
      <w:proofErr w:type="spellEnd"/>
      <w:r w:rsidRPr="00F21A25">
        <w:rPr>
          <w:rFonts w:ascii="Times New Roman" w:hAnsi="Times New Roman" w:cs="Times New Roman"/>
          <w:sz w:val="28"/>
          <w:szCs w:val="28"/>
        </w:rPr>
        <w:t xml:space="preserve"> нержавеющей сталью и </w:t>
      </w:r>
      <w:proofErr w:type="spellStart"/>
      <w:r w:rsidRPr="00F21A25">
        <w:rPr>
          <w:rFonts w:ascii="Times New Roman" w:hAnsi="Times New Roman" w:cs="Times New Roman"/>
          <w:sz w:val="28"/>
          <w:szCs w:val="28"/>
        </w:rPr>
        <w:t>медноникелевыми</w:t>
      </w:r>
      <w:proofErr w:type="spellEnd"/>
      <w:r w:rsidRPr="00F21A25">
        <w:rPr>
          <w:rFonts w:ascii="Times New Roman" w:hAnsi="Times New Roman" w:cs="Times New Roman"/>
          <w:sz w:val="28"/>
          <w:szCs w:val="28"/>
        </w:rPr>
        <w:t xml:space="preserve"> сплавами. Сварщики обязаны выполнять высокоточные работы, когда сбои и нарушения могут привести к серьезным последствиям с точки зрения стоимости, безопасности и ущерба окружающей среде.</w:t>
      </w:r>
    </w:p>
    <w:p w:rsidR="00DE39D8" w:rsidRPr="009955F8" w:rsidRDefault="00AA2B8A" w:rsidP="00ED18F9">
      <w:pPr>
        <w:pStyle w:val="-2"/>
        <w:ind w:firstLine="709"/>
        <w:rPr>
          <w:rFonts w:ascii="Times New Roman" w:hAnsi="Times New Roman"/>
        </w:rPr>
      </w:pPr>
      <w:bookmarkStart w:id="3" w:name="_Toc490494104"/>
      <w:r>
        <w:rPr>
          <w:rFonts w:ascii="Times New Roman" w:hAnsi="Times New Roman"/>
        </w:rPr>
        <w:t xml:space="preserve">1.2. </w:t>
      </w:r>
      <w:r w:rsidR="00E857D6" w:rsidRPr="009955F8">
        <w:rPr>
          <w:rFonts w:ascii="Times New Roman" w:hAnsi="Times New Roman"/>
        </w:rPr>
        <w:t xml:space="preserve">ВАЖНОСТЬ И ЗНАЧЕНИЕ НАСТОЯЩЕГО </w:t>
      </w:r>
      <w:r w:rsidR="00DE39D8" w:rsidRPr="009955F8">
        <w:rPr>
          <w:rFonts w:ascii="Times New Roman" w:hAnsi="Times New Roman"/>
        </w:rPr>
        <w:t>ДОКУМЕНТА</w:t>
      </w:r>
      <w:bookmarkEnd w:id="3"/>
    </w:p>
    <w:p w:rsidR="004254FE"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 xml:space="preserve">Документ содержит информацию о стандартах, которые предъявляются участникам для возможности участия в соревнованиях, а также принципы, методы и процедуры, которые регулируют соревнования. </w:t>
      </w:r>
      <w:r w:rsidR="004254FE" w:rsidRPr="009955F8">
        <w:rPr>
          <w:rFonts w:ascii="Times New Roman" w:hAnsi="Times New Roman" w:cs="Times New Roman"/>
          <w:sz w:val="28"/>
          <w:szCs w:val="28"/>
        </w:rPr>
        <w:t xml:space="preserve">При этом </w:t>
      </w:r>
      <w:r w:rsidR="004254FE" w:rsidRPr="009955F8">
        <w:rPr>
          <w:rFonts w:ascii="Times New Roman" w:hAnsi="Times New Roman" w:cs="Times New Roman"/>
          <w:sz w:val="28"/>
          <w:szCs w:val="28"/>
          <w:lang w:val="en-US"/>
        </w:rPr>
        <w:t>WSR</w:t>
      </w:r>
      <w:r w:rsidR="004254FE" w:rsidRPr="009955F8">
        <w:rPr>
          <w:rFonts w:ascii="Times New Roman" w:hAnsi="Times New Roman" w:cs="Times New Roman"/>
          <w:sz w:val="28"/>
          <w:szCs w:val="28"/>
        </w:rPr>
        <w:t xml:space="preserve"> признаёт авторское право </w:t>
      </w:r>
      <w:r w:rsidR="004254FE" w:rsidRPr="009955F8">
        <w:rPr>
          <w:rFonts w:ascii="Times New Roman" w:hAnsi="Times New Roman" w:cs="Times New Roman"/>
          <w:sz w:val="28"/>
          <w:szCs w:val="28"/>
          <w:lang w:val="en-US"/>
        </w:rPr>
        <w:t>WorldSkills</w:t>
      </w:r>
      <w:r w:rsidR="004254FE" w:rsidRPr="009955F8">
        <w:rPr>
          <w:rFonts w:ascii="Times New Roman" w:hAnsi="Times New Roman" w:cs="Times New Roman"/>
          <w:sz w:val="28"/>
          <w:szCs w:val="28"/>
        </w:rPr>
        <w:t xml:space="preserve"> </w:t>
      </w:r>
      <w:r w:rsidR="004254FE" w:rsidRPr="009955F8">
        <w:rPr>
          <w:rFonts w:ascii="Times New Roman" w:hAnsi="Times New Roman" w:cs="Times New Roman"/>
          <w:sz w:val="28"/>
          <w:szCs w:val="28"/>
          <w:lang w:val="en-US"/>
        </w:rPr>
        <w:t>International</w:t>
      </w:r>
      <w:r w:rsidR="004254FE" w:rsidRPr="009955F8">
        <w:rPr>
          <w:rFonts w:ascii="Times New Roman" w:hAnsi="Times New Roman" w:cs="Times New Roman"/>
          <w:sz w:val="28"/>
          <w:szCs w:val="28"/>
        </w:rPr>
        <w:t xml:space="preserve"> (</w:t>
      </w:r>
      <w:r w:rsidR="004254FE" w:rsidRPr="009955F8">
        <w:rPr>
          <w:rFonts w:ascii="Times New Roman" w:hAnsi="Times New Roman" w:cs="Times New Roman"/>
          <w:sz w:val="28"/>
          <w:szCs w:val="28"/>
          <w:lang w:val="en-US"/>
        </w:rPr>
        <w:t>WSI</w:t>
      </w:r>
      <w:r w:rsidR="004254FE" w:rsidRPr="009955F8">
        <w:rPr>
          <w:rFonts w:ascii="Times New Roman" w:hAnsi="Times New Roman" w:cs="Times New Roman"/>
          <w:sz w:val="28"/>
          <w:szCs w:val="28"/>
        </w:rPr>
        <w:t xml:space="preserve">). </w:t>
      </w:r>
      <w:r w:rsidR="004254FE" w:rsidRPr="009955F8">
        <w:rPr>
          <w:rFonts w:ascii="Times New Roman" w:hAnsi="Times New Roman" w:cs="Times New Roman"/>
          <w:sz w:val="28"/>
          <w:szCs w:val="28"/>
          <w:lang w:val="en-US"/>
        </w:rPr>
        <w:t>WSR</w:t>
      </w:r>
      <w:r w:rsidR="004254FE" w:rsidRPr="009955F8">
        <w:rPr>
          <w:rFonts w:ascii="Times New Roman" w:hAnsi="Times New Roman" w:cs="Times New Roman"/>
          <w:sz w:val="28"/>
          <w:szCs w:val="28"/>
        </w:rPr>
        <w:t xml:space="preserve"> также признаёт права интеллектуальной собственности </w:t>
      </w:r>
      <w:r w:rsidR="004254FE" w:rsidRPr="009955F8">
        <w:rPr>
          <w:rFonts w:ascii="Times New Roman" w:hAnsi="Times New Roman" w:cs="Times New Roman"/>
          <w:sz w:val="28"/>
          <w:szCs w:val="28"/>
          <w:lang w:val="en-US"/>
        </w:rPr>
        <w:t>WSI</w:t>
      </w:r>
      <w:r w:rsidR="004254FE" w:rsidRPr="009955F8">
        <w:rPr>
          <w:rFonts w:ascii="Times New Roman" w:hAnsi="Times New Roman" w:cs="Times New Roman"/>
          <w:sz w:val="28"/>
          <w:szCs w:val="28"/>
        </w:rPr>
        <w:t xml:space="preserve"> в отношении принципов, методов и процедур оценки.</w:t>
      </w:r>
    </w:p>
    <w:p w:rsidR="00DE39D8" w:rsidRPr="009955F8" w:rsidRDefault="00DE39D8" w:rsidP="00ED18F9">
      <w:p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rPr>
        <w:t>Каждый эксперт и участник должен знать и понимать данное Техническое описание.</w:t>
      </w:r>
    </w:p>
    <w:p w:rsidR="00DE39D8" w:rsidRPr="009955F8" w:rsidRDefault="00AA2B8A" w:rsidP="00ED18F9">
      <w:pPr>
        <w:pStyle w:val="-2"/>
        <w:ind w:firstLine="709"/>
        <w:rPr>
          <w:rFonts w:ascii="Times New Roman" w:hAnsi="Times New Roman"/>
          <w:caps/>
        </w:rPr>
      </w:pPr>
      <w:bookmarkStart w:id="4" w:name="_Toc490494105"/>
      <w:r>
        <w:rPr>
          <w:rFonts w:ascii="Times New Roman" w:hAnsi="Times New Roman"/>
          <w:caps/>
        </w:rPr>
        <w:t xml:space="preserve">1.3. </w:t>
      </w:r>
      <w:r w:rsidR="00E857D6" w:rsidRPr="009955F8">
        <w:rPr>
          <w:rFonts w:ascii="Times New Roman" w:hAnsi="Times New Roman"/>
          <w:caps/>
        </w:rPr>
        <w:t>АССОЦИИРОВАННЫЕ ДОКУМЕНТЫ</w:t>
      </w:r>
      <w:bookmarkEnd w:id="4"/>
    </w:p>
    <w:p w:rsidR="00DE39D8" w:rsidRPr="009955F8" w:rsidRDefault="00DE39D8" w:rsidP="00ED18F9">
      <w:pPr>
        <w:pStyle w:val="afc"/>
        <w:ind w:firstLine="709"/>
        <w:rPr>
          <w:sz w:val="28"/>
          <w:szCs w:val="28"/>
        </w:rPr>
      </w:pPr>
      <w:r w:rsidRPr="009955F8">
        <w:rPr>
          <w:sz w:val="28"/>
          <w:szCs w:val="28"/>
        </w:rPr>
        <w:t>Поскольку данное Техническое описание содержит лишь информацию, относящуюся к соответствующей профессиональной компетенции, его необходимо использовать совместно со следующими документами:</w:t>
      </w:r>
    </w:p>
    <w:p w:rsidR="00DE39D8" w:rsidRPr="009955F8" w:rsidRDefault="00DE39D8" w:rsidP="00C4139E">
      <w:pPr>
        <w:numPr>
          <w:ilvl w:val="0"/>
          <w:numId w:val="5"/>
        </w:numPr>
        <w:spacing w:after="0" w:line="360" w:lineRule="auto"/>
        <w:ind w:left="714" w:firstLine="709"/>
        <w:jc w:val="both"/>
        <w:rPr>
          <w:rFonts w:ascii="Times New Roman" w:hAnsi="Times New Roman" w:cs="Times New Roman"/>
          <w:sz w:val="28"/>
          <w:szCs w:val="28"/>
        </w:rPr>
      </w:pPr>
      <w:r w:rsidRPr="009955F8">
        <w:rPr>
          <w:rFonts w:ascii="Times New Roman" w:hAnsi="Times New Roman" w:cs="Times New Roman"/>
          <w:sz w:val="28"/>
          <w:szCs w:val="28"/>
        </w:rPr>
        <w:t>WSR, Регламент проведения чемпионата;</w:t>
      </w:r>
    </w:p>
    <w:p w:rsidR="00DE39D8" w:rsidRPr="009955F8" w:rsidRDefault="00E857D6" w:rsidP="00C4139E">
      <w:pPr>
        <w:numPr>
          <w:ilvl w:val="0"/>
          <w:numId w:val="5"/>
        </w:numPr>
        <w:spacing w:after="0" w:line="360" w:lineRule="auto"/>
        <w:ind w:left="714" w:firstLine="709"/>
        <w:jc w:val="both"/>
        <w:rPr>
          <w:rFonts w:ascii="Times New Roman" w:hAnsi="Times New Roman" w:cs="Times New Roman"/>
          <w:sz w:val="28"/>
          <w:szCs w:val="28"/>
        </w:rPr>
      </w:pPr>
      <w:r w:rsidRPr="009955F8">
        <w:rPr>
          <w:rFonts w:ascii="Times New Roman" w:hAnsi="Times New Roman" w:cs="Times New Roman"/>
          <w:sz w:val="28"/>
          <w:szCs w:val="28"/>
        </w:rPr>
        <w:t>WSR</w:t>
      </w:r>
      <w:r w:rsidR="00DE39D8" w:rsidRPr="009955F8">
        <w:rPr>
          <w:rFonts w:ascii="Times New Roman" w:hAnsi="Times New Roman" w:cs="Times New Roman"/>
          <w:sz w:val="28"/>
          <w:szCs w:val="28"/>
        </w:rPr>
        <w:t>, онлайн-ресурсы, указанные в данном документе.</w:t>
      </w:r>
    </w:p>
    <w:p w:rsidR="00E857D6" w:rsidRPr="009955F8" w:rsidRDefault="00E857D6" w:rsidP="00C4139E">
      <w:pPr>
        <w:numPr>
          <w:ilvl w:val="0"/>
          <w:numId w:val="5"/>
        </w:numPr>
        <w:spacing w:after="0" w:line="360" w:lineRule="auto"/>
        <w:ind w:firstLine="709"/>
        <w:jc w:val="both"/>
        <w:rPr>
          <w:rFonts w:ascii="Times New Roman" w:hAnsi="Times New Roman" w:cs="Times New Roman"/>
          <w:sz w:val="28"/>
          <w:szCs w:val="28"/>
        </w:rPr>
      </w:pPr>
      <w:r w:rsidRPr="009955F8">
        <w:rPr>
          <w:rFonts w:ascii="Times New Roman" w:hAnsi="Times New Roman" w:cs="Times New Roman"/>
          <w:sz w:val="28"/>
          <w:szCs w:val="28"/>
          <w:lang w:val="en-US"/>
        </w:rPr>
        <w:t>WSR</w:t>
      </w:r>
      <w:r w:rsidRPr="009955F8">
        <w:rPr>
          <w:rFonts w:ascii="Times New Roman" w:hAnsi="Times New Roman" w:cs="Times New Roman"/>
          <w:sz w:val="28"/>
          <w:szCs w:val="28"/>
        </w:rPr>
        <w:t>, политика и нормативные положения</w:t>
      </w:r>
    </w:p>
    <w:p w:rsidR="00DE39D8" w:rsidRPr="009955F8" w:rsidRDefault="00DE39D8" w:rsidP="00C4139E">
      <w:pPr>
        <w:numPr>
          <w:ilvl w:val="0"/>
          <w:numId w:val="5"/>
        </w:numPr>
        <w:spacing w:after="0" w:line="360" w:lineRule="auto"/>
        <w:ind w:left="714" w:firstLine="709"/>
        <w:jc w:val="both"/>
        <w:rPr>
          <w:rFonts w:ascii="Times New Roman" w:hAnsi="Times New Roman" w:cs="Times New Roman"/>
          <w:sz w:val="28"/>
          <w:szCs w:val="28"/>
        </w:rPr>
      </w:pPr>
      <w:r w:rsidRPr="009955F8">
        <w:rPr>
          <w:rFonts w:ascii="Times New Roman" w:hAnsi="Times New Roman" w:cs="Times New Roman"/>
          <w:sz w:val="28"/>
          <w:szCs w:val="28"/>
        </w:rPr>
        <w:t xml:space="preserve">Инструкция по охране труда и технике безопасности </w:t>
      </w:r>
      <w:r w:rsidR="004254FE" w:rsidRPr="009955F8">
        <w:rPr>
          <w:rFonts w:ascii="Times New Roman" w:hAnsi="Times New Roman" w:cs="Times New Roman"/>
          <w:sz w:val="28"/>
          <w:szCs w:val="28"/>
        </w:rPr>
        <w:t>по компетенции</w:t>
      </w:r>
    </w:p>
    <w:p w:rsidR="00DE39D8" w:rsidRPr="009955F8" w:rsidRDefault="00DE39D8" w:rsidP="00DE39D8">
      <w:pPr>
        <w:pStyle w:val="-1"/>
        <w:rPr>
          <w:rFonts w:ascii="Times New Roman" w:hAnsi="Times New Roman"/>
          <w:sz w:val="34"/>
          <w:szCs w:val="34"/>
        </w:rPr>
      </w:pPr>
      <w:r w:rsidRPr="009955F8">
        <w:rPr>
          <w:rFonts w:ascii="Times New Roman" w:hAnsi="Times New Roman"/>
        </w:rPr>
        <w:br w:type="page"/>
      </w:r>
      <w:bookmarkStart w:id="5" w:name="_Toc490494106"/>
      <w:r w:rsidRPr="009955F8">
        <w:rPr>
          <w:rFonts w:ascii="Times New Roman" w:hAnsi="Times New Roman"/>
          <w:sz w:val="34"/>
          <w:szCs w:val="34"/>
        </w:rPr>
        <w:lastRenderedPageBreak/>
        <w:t xml:space="preserve">2. </w:t>
      </w:r>
      <w:r w:rsidR="004B5686">
        <w:rPr>
          <w:rFonts w:ascii="Times New Roman" w:hAnsi="Times New Roman"/>
          <w:sz w:val="34"/>
          <w:szCs w:val="34"/>
        </w:rPr>
        <w:t>Стандарт Спецификации</w:t>
      </w:r>
      <w:r w:rsidRPr="009955F8">
        <w:rPr>
          <w:rFonts w:ascii="Times New Roman" w:hAnsi="Times New Roman"/>
          <w:sz w:val="34"/>
          <w:szCs w:val="34"/>
        </w:rPr>
        <w:t xml:space="preserve"> WORLDSKILLS (</w:t>
      </w:r>
      <w:r w:rsidRPr="009955F8">
        <w:rPr>
          <w:rFonts w:ascii="Times New Roman" w:hAnsi="Times New Roman"/>
          <w:sz w:val="34"/>
          <w:szCs w:val="34"/>
          <w:lang w:val="en-US"/>
        </w:rPr>
        <w:t>WSSS</w:t>
      </w:r>
      <w:r w:rsidRPr="009955F8">
        <w:rPr>
          <w:rFonts w:ascii="Times New Roman" w:hAnsi="Times New Roman"/>
          <w:sz w:val="34"/>
          <w:szCs w:val="34"/>
        </w:rPr>
        <w:t>)</w:t>
      </w:r>
      <w:bookmarkEnd w:id="5"/>
    </w:p>
    <w:p w:rsidR="00DE39D8" w:rsidRPr="009955F8" w:rsidRDefault="00DE39D8" w:rsidP="00ED18F9">
      <w:pPr>
        <w:pStyle w:val="-2"/>
        <w:ind w:firstLine="709"/>
        <w:rPr>
          <w:rFonts w:ascii="Times New Roman" w:hAnsi="Times New Roman"/>
        </w:rPr>
      </w:pPr>
      <w:bookmarkStart w:id="6" w:name="_Toc490494107"/>
      <w:r w:rsidRPr="009955F8">
        <w:rPr>
          <w:rFonts w:ascii="Times New Roman" w:hAnsi="Times New Roman"/>
        </w:rPr>
        <w:t xml:space="preserve">2.1. </w:t>
      </w:r>
      <w:r w:rsidR="005C6A23" w:rsidRPr="009955F8">
        <w:rPr>
          <w:rFonts w:ascii="Times New Roman" w:hAnsi="Times New Roman"/>
        </w:rPr>
        <w:t xml:space="preserve">ОБЩИЕ СВЕДЕНИЯ О </w:t>
      </w:r>
      <w:r w:rsidR="004B5686">
        <w:rPr>
          <w:rFonts w:ascii="Times New Roman" w:hAnsi="Times New Roman"/>
        </w:rPr>
        <w:t>СТАНДАРТЕ СПЕЦИФИКАЦИИ</w:t>
      </w:r>
      <w:r w:rsidR="005C6A23" w:rsidRPr="009955F8">
        <w:rPr>
          <w:rFonts w:ascii="Times New Roman" w:hAnsi="Times New Roman"/>
        </w:rPr>
        <w:t xml:space="preserve"> WORLDSKILLS (WSSS)</w:t>
      </w:r>
      <w:bookmarkEnd w:id="6"/>
    </w:p>
    <w:p w:rsidR="00E857D6" w:rsidRPr="009955F8" w:rsidRDefault="00ED18F9" w:rsidP="00ED18F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WSSS</w:t>
      </w:r>
      <w:r w:rsidR="00E857D6" w:rsidRPr="009955F8">
        <w:rPr>
          <w:rFonts w:ascii="Times New Roman" w:hAnsi="Times New Roman" w:cs="Times New Roman"/>
          <w:color w:val="000000" w:themeColor="text1"/>
          <w:sz w:val="28"/>
          <w:szCs w:val="28"/>
        </w:rPr>
        <w:t xml:space="preserve"> определяет знание, понимание и конкретные компетенции, которые лежат в основе лучших международных практик технического и профессионального уровня выполнения работы. Она должна отражать коллективное общее понимание того, что соответствующая рабочая специальность или профессия представляет для промышленности и бизнеса.</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Целью соревнования по компетенции является демонстрация лучших международных практик, как описано в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и в той степени, в которой они могут быть реализованы. Таким образом,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является руководством по необходимому обучению и подготовке для соревнований по компетенции.</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В соревнованиях по ко</w:t>
      </w:r>
      <w:r w:rsidR="00056CDE" w:rsidRPr="009955F8">
        <w:rPr>
          <w:rFonts w:ascii="Times New Roman" w:hAnsi="Times New Roman" w:cs="Times New Roman"/>
          <w:color w:val="000000" w:themeColor="text1"/>
          <w:sz w:val="28"/>
          <w:szCs w:val="28"/>
        </w:rPr>
        <w:t>мпетенции проверка</w:t>
      </w:r>
      <w:r w:rsidRPr="009955F8">
        <w:rPr>
          <w:rFonts w:ascii="Times New Roman" w:hAnsi="Times New Roman" w:cs="Times New Roman"/>
          <w:color w:val="000000" w:themeColor="text1"/>
          <w:sz w:val="28"/>
          <w:szCs w:val="28"/>
        </w:rPr>
        <w:t xml:space="preserve"> знаний и понимания осуществляется посредством оценки выполнения </w:t>
      </w:r>
      <w:r w:rsidR="00056CDE" w:rsidRPr="009955F8">
        <w:rPr>
          <w:rFonts w:ascii="Times New Roman" w:hAnsi="Times New Roman" w:cs="Times New Roman"/>
          <w:color w:val="000000" w:themeColor="text1"/>
          <w:sz w:val="28"/>
          <w:szCs w:val="28"/>
        </w:rPr>
        <w:t xml:space="preserve">практической </w:t>
      </w:r>
      <w:r w:rsidRPr="009955F8">
        <w:rPr>
          <w:rFonts w:ascii="Times New Roman" w:hAnsi="Times New Roman" w:cs="Times New Roman"/>
          <w:color w:val="000000" w:themeColor="text1"/>
          <w:sz w:val="28"/>
          <w:szCs w:val="28"/>
        </w:rPr>
        <w:t>работы. Отдельных</w:t>
      </w:r>
      <w:r w:rsidR="00056CDE" w:rsidRPr="009955F8">
        <w:rPr>
          <w:rFonts w:ascii="Times New Roman" w:hAnsi="Times New Roman" w:cs="Times New Roman"/>
          <w:color w:val="000000" w:themeColor="text1"/>
          <w:sz w:val="28"/>
          <w:szCs w:val="28"/>
        </w:rPr>
        <w:t xml:space="preserve"> теоретических</w:t>
      </w:r>
      <w:r w:rsidRPr="009955F8">
        <w:rPr>
          <w:rFonts w:ascii="Times New Roman" w:hAnsi="Times New Roman" w:cs="Times New Roman"/>
          <w:color w:val="000000" w:themeColor="text1"/>
          <w:sz w:val="28"/>
          <w:szCs w:val="28"/>
        </w:rPr>
        <w:t xml:space="preserve"> тестов на знание и понимание не предусмотрено.</w:t>
      </w:r>
    </w:p>
    <w:p w:rsidR="00E857D6" w:rsidRPr="009955F8" w:rsidRDefault="00ED18F9" w:rsidP="00ED18F9">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WSSS</w:t>
      </w:r>
      <w:r w:rsidR="00E857D6" w:rsidRPr="009955F8">
        <w:rPr>
          <w:rFonts w:ascii="Times New Roman" w:hAnsi="Times New Roman" w:cs="Times New Roman"/>
          <w:color w:val="000000" w:themeColor="text1"/>
          <w:sz w:val="28"/>
          <w:szCs w:val="28"/>
        </w:rPr>
        <w:t xml:space="preserve"> разделена на</w:t>
      </w:r>
      <w:r w:rsidR="00056CDE" w:rsidRPr="009955F8">
        <w:rPr>
          <w:rFonts w:ascii="Times New Roman" w:hAnsi="Times New Roman" w:cs="Times New Roman"/>
          <w:color w:val="000000" w:themeColor="text1"/>
          <w:sz w:val="28"/>
          <w:szCs w:val="28"/>
        </w:rPr>
        <w:t xml:space="preserve"> четкие разделы с номерами и заголовками</w:t>
      </w:r>
      <w:r w:rsidR="00E857D6" w:rsidRPr="009955F8">
        <w:rPr>
          <w:rFonts w:ascii="Times New Roman" w:hAnsi="Times New Roman" w:cs="Times New Roman"/>
          <w:color w:val="000000" w:themeColor="text1"/>
          <w:sz w:val="28"/>
          <w:szCs w:val="28"/>
        </w:rPr>
        <w:t>.</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Каждому разделу назначен процент относительной важности в рамках </w:t>
      </w:r>
      <w:r w:rsidR="00ED18F9">
        <w:rPr>
          <w:rFonts w:ascii="Times New Roman" w:hAnsi="Times New Roman" w:cs="Times New Roman"/>
          <w:color w:val="000000" w:themeColor="text1"/>
          <w:sz w:val="28"/>
          <w:szCs w:val="28"/>
          <w:lang w:val="en-US"/>
        </w:rPr>
        <w:t>WSSS</w:t>
      </w:r>
      <w:r w:rsidR="00056CDE" w:rsidRPr="009955F8">
        <w:rPr>
          <w:rFonts w:ascii="Times New Roman" w:hAnsi="Times New Roman" w:cs="Times New Roman"/>
          <w:color w:val="000000" w:themeColor="text1"/>
          <w:sz w:val="28"/>
          <w:szCs w:val="28"/>
        </w:rPr>
        <w:t>. Сумма всех процентов относительной важности</w:t>
      </w:r>
      <w:r w:rsidRPr="009955F8">
        <w:rPr>
          <w:rFonts w:ascii="Times New Roman" w:hAnsi="Times New Roman" w:cs="Times New Roman"/>
          <w:color w:val="000000" w:themeColor="text1"/>
          <w:sz w:val="28"/>
          <w:szCs w:val="28"/>
        </w:rPr>
        <w:t xml:space="preserve"> составляет 100.</w:t>
      </w:r>
    </w:p>
    <w:p w:rsidR="00E857D6" w:rsidRPr="009955F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В схеме выставления оценок и конкурсном задании оцениваются только те компетенции, которые изложены в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Они должны отражать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настолько всесторонне, насколько допускают ограничения соревнования по компетенции.</w:t>
      </w:r>
    </w:p>
    <w:p w:rsidR="00DE39D8" w:rsidRDefault="00E857D6" w:rsidP="00ED18F9">
      <w:pPr>
        <w:spacing w:after="0" w:line="360" w:lineRule="auto"/>
        <w:ind w:firstLine="709"/>
        <w:jc w:val="both"/>
        <w:rPr>
          <w:rFonts w:ascii="Times New Roman" w:hAnsi="Times New Roman" w:cs="Times New Roman"/>
          <w:color w:val="000000" w:themeColor="text1"/>
          <w:sz w:val="28"/>
          <w:szCs w:val="28"/>
        </w:rPr>
      </w:pPr>
      <w:r w:rsidRPr="009955F8">
        <w:rPr>
          <w:rFonts w:ascii="Times New Roman" w:hAnsi="Times New Roman" w:cs="Times New Roman"/>
          <w:color w:val="000000" w:themeColor="text1"/>
          <w:sz w:val="28"/>
          <w:szCs w:val="28"/>
        </w:rPr>
        <w:t xml:space="preserve">Схема выставления оценок и конкурсное задание будут отражать распределение оценок в рамках </w:t>
      </w:r>
      <w:r w:rsidR="00ED18F9">
        <w:rPr>
          <w:rFonts w:ascii="Times New Roman" w:hAnsi="Times New Roman" w:cs="Times New Roman"/>
          <w:color w:val="000000" w:themeColor="text1"/>
          <w:sz w:val="28"/>
          <w:szCs w:val="28"/>
          <w:lang w:val="en-US"/>
        </w:rPr>
        <w:t>WSSS</w:t>
      </w:r>
      <w:r w:rsidRPr="009955F8">
        <w:rPr>
          <w:rFonts w:ascii="Times New Roman" w:hAnsi="Times New Roman" w:cs="Times New Roman"/>
          <w:color w:val="000000" w:themeColor="text1"/>
          <w:sz w:val="28"/>
          <w:szCs w:val="28"/>
        </w:rPr>
        <w:t xml:space="preserve"> в максимально возможной степени.</w:t>
      </w:r>
      <w:r w:rsidR="002B1426" w:rsidRPr="009955F8">
        <w:rPr>
          <w:rFonts w:ascii="Times New Roman" w:hAnsi="Times New Roman" w:cs="Times New Roman"/>
          <w:color w:val="000000" w:themeColor="text1"/>
          <w:sz w:val="28"/>
          <w:szCs w:val="28"/>
        </w:rPr>
        <w:t xml:space="preserve"> Допускаются колебания в пределах 5% при условии, что они не исказят весовые коэффициенты, заданные условиями </w:t>
      </w:r>
      <w:r w:rsidR="002B1426" w:rsidRPr="009955F8">
        <w:rPr>
          <w:rFonts w:ascii="Times New Roman" w:hAnsi="Times New Roman" w:cs="Times New Roman"/>
          <w:color w:val="000000" w:themeColor="text1"/>
          <w:sz w:val="28"/>
          <w:szCs w:val="28"/>
          <w:lang w:val="en-US"/>
        </w:rPr>
        <w:t>WSSS</w:t>
      </w:r>
      <w:r w:rsidR="002B1426" w:rsidRPr="009955F8">
        <w:rPr>
          <w:rFonts w:ascii="Times New Roman" w:hAnsi="Times New Roman" w:cs="Times New Roman"/>
          <w:color w:val="000000" w:themeColor="text1"/>
          <w:sz w:val="28"/>
          <w:szCs w:val="28"/>
        </w:rPr>
        <w:t>.</w:t>
      </w:r>
    </w:p>
    <w:tbl>
      <w:tblPr>
        <w:tblStyle w:val="af"/>
        <w:tblW w:w="0" w:type="auto"/>
        <w:tblBorders>
          <w:top w:val="single" w:sz="12" w:space="0" w:color="5B9BD5" w:themeColor="accent1"/>
          <w:left w:val="single" w:sz="12" w:space="0" w:color="5B9BD5" w:themeColor="accent1"/>
          <w:bottom w:val="single" w:sz="12" w:space="0" w:color="5B9BD5" w:themeColor="accent1"/>
          <w:right w:val="single" w:sz="12" w:space="0" w:color="5B9BD5" w:themeColor="accent1"/>
          <w:insideH w:val="single" w:sz="12" w:space="0" w:color="5B9BD5" w:themeColor="accent1"/>
          <w:insideV w:val="single" w:sz="12" w:space="0" w:color="5B9BD5" w:themeColor="accent1"/>
        </w:tblBorders>
        <w:tblLook w:val="04A0" w:firstRow="1" w:lastRow="0" w:firstColumn="1" w:lastColumn="0" w:noHBand="0" w:noVBand="1"/>
      </w:tblPr>
      <w:tblGrid>
        <w:gridCol w:w="526"/>
        <w:gridCol w:w="7626"/>
        <w:gridCol w:w="1457"/>
      </w:tblGrid>
      <w:tr w:rsidR="00DE39D8" w:rsidRPr="009955F8" w:rsidTr="00F21A25">
        <w:tc>
          <w:tcPr>
            <w:tcW w:w="8152" w:type="dxa"/>
            <w:gridSpan w:val="2"/>
            <w:shd w:val="clear" w:color="auto" w:fill="5B9BD5" w:themeFill="accent1"/>
          </w:tcPr>
          <w:p w:rsidR="00DE39D8" w:rsidRPr="00ED18F9" w:rsidRDefault="00DE39D8" w:rsidP="00F96457">
            <w:pPr>
              <w:rPr>
                <w:b/>
                <w:bCs/>
                <w:color w:val="FFFFFF" w:themeColor="background1"/>
                <w:sz w:val="28"/>
                <w:szCs w:val="28"/>
                <w:highlight w:val="green"/>
              </w:rPr>
            </w:pPr>
            <w:r w:rsidRPr="00ED18F9">
              <w:rPr>
                <w:b/>
                <w:bCs/>
                <w:color w:val="FFFFFF" w:themeColor="background1"/>
                <w:sz w:val="28"/>
                <w:szCs w:val="28"/>
              </w:rPr>
              <w:t>Раздел</w:t>
            </w:r>
          </w:p>
        </w:tc>
        <w:tc>
          <w:tcPr>
            <w:tcW w:w="1457" w:type="dxa"/>
            <w:shd w:val="clear" w:color="auto" w:fill="5B9BD5" w:themeFill="accent1"/>
          </w:tcPr>
          <w:p w:rsidR="00DE39D8" w:rsidRPr="00ED18F9" w:rsidRDefault="00DE39D8" w:rsidP="00F96457">
            <w:pPr>
              <w:rPr>
                <w:b/>
                <w:bCs/>
                <w:color w:val="FFFFFF" w:themeColor="background1"/>
                <w:sz w:val="28"/>
                <w:szCs w:val="28"/>
              </w:rPr>
            </w:pPr>
            <w:r w:rsidRPr="00ED18F9">
              <w:rPr>
                <w:b/>
                <w:bCs/>
                <w:color w:val="FFFFFF" w:themeColor="background1"/>
                <w:sz w:val="28"/>
                <w:szCs w:val="28"/>
              </w:rPr>
              <w:t>Важность</w:t>
            </w:r>
          </w:p>
          <w:p w:rsidR="00DE39D8" w:rsidRPr="00ED18F9" w:rsidRDefault="00DE39D8" w:rsidP="00F96457">
            <w:pPr>
              <w:rPr>
                <w:b/>
                <w:bCs/>
                <w:color w:val="FFFFFF" w:themeColor="background1"/>
                <w:sz w:val="28"/>
                <w:szCs w:val="28"/>
                <w:highlight w:val="green"/>
              </w:rPr>
            </w:pPr>
            <w:r w:rsidRPr="00ED18F9">
              <w:rPr>
                <w:b/>
                <w:bCs/>
                <w:color w:val="FFFFFF" w:themeColor="background1"/>
                <w:sz w:val="28"/>
                <w:szCs w:val="28"/>
              </w:rPr>
              <w:t>(%)</w:t>
            </w:r>
          </w:p>
        </w:tc>
      </w:tr>
      <w:tr w:rsidR="00DE39D8" w:rsidRPr="009955F8" w:rsidTr="00F21A25">
        <w:tc>
          <w:tcPr>
            <w:tcW w:w="526" w:type="dxa"/>
            <w:shd w:val="clear" w:color="auto" w:fill="323E4F" w:themeFill="text2" w:themeFillShade="BF"/>
          </w:tcPr>
          <w:p w:rsidR="00DE39D8" w:rsidRPr="00ED18F9" w:rsidRDefault="00DE39D8" w:rsidP="00F96457">
            <w:pPr>
              <w:rPr>
                <w:b/>
                <w:bCs/>
                <w:color w:val="FFFFFF" w:themeColor="background1"/>
                <w:sz w:val="28"/>
                <w:szCs w:val="28"/>
              </w:rPr>
            </w:pPr>
            <w:r w:rsidRPr="00ED18F9">
              <w:rPr>
                <w:b/>
                <w:bCs/>
                <w:color w:val="FFFFFF" w:themeColor="background1"/>
                <w:sz w:val="28"/>
                <w:szCs w:val="28"/>
              </w:rPr>
              <w:lastRenderedPageBreak/>
              <w:t>1</w:t>
            </w:r>
          </w:p>
        </w:tc>
        <w:tc>
          <w:tcPr>
            <w:tcW w:w="7626" w:type="dxa"/>
            <w:shd w:val="clear" w:color="auto" w:fill="323E4F" w:themeFill="text2" w:themeFillShade="BF"/>
          </w:tcPr>
          <w:p w:rsidR="00DE39D8" w:rsidRPr="00ED18F9" w:rsidRDefault="00F21A25" w:rsidP="00F96457">
            <w:pPr>
              <w:rPr>
                <w:b/>
                <w:bCs/>
                <w:color w:val="FFFFFF" w:themeColor="background1"/>
                <w:sz w:val="28"/>
                <w:szCs w:val="28"/>
              </w:rPr>
            </w:pPr>
            <w:r w:rsidRPr="00F21A25">
              <w:rPr>
                <w:b/>
                <w:bCs/>
                <w:color w:val="FFFFFF" w:themeColor="background1"/>
                <w:sz w:val="28"/>
                <w:szCs w:val="28"/>
              </w:rPr>
              <w:t>Организация работы</w:t>
            </w:r>
          </w:p>
        </w:tc>
        <w:tc>
          <w:tcPr>
            <w:tcW w:w="1457" w:type="dxa"/>
            <w:shd w:val="clear" w:color="auto" w:fill="323E4F" w:themeFill="text2" w:themeFillShade="BF"/>
          </w:tcPr>
          <w:p w:rsidR="00DE39D8" w:rsidRPr="00ED18F9" w:rsidRDefault="00F21A25" w:rsidP="00F96457">
            <w:pPr>
              <w:rPr>
                <w:b/>
                <w:bCs/>
                <w:color w:val="FFFFFF" w:themeColor="background1"/>
                <w:sz w:val="28"/>
                <w:szCs w:val="28"/>
              </w:rPr>
            </w:pPr>
            <w:r>
              <w:rPr>
                <w:b/>
                <w:bCs/>
                <w:color w:val="FFFFFF" w:themeColor="background1"/>
                <w:sz w:val="28"/>
                <w:szCs w:val="28"/>
              </w:rPr>
              <w:t>10</w:t>
            </w:r>
          </w:p>
        </w:tc>
      </w:tr>
      <w:tr w:rsidR="00DE39D8" w:rsidRPr="009955F8" w:rsidTr="00F21A25">
        <w:tc>
          <w:tcPr>
            <w:tcW w:w="526" w:type="dxa"/>
          </w:tcPr>
          <w:p w:rsidR="00DE39D8" w:rsidRPr="00ED18F9" w:rsidRDefault="00DE39D8" w:rsidP="00F96457">
            <w:pPr>
              <w:rPr>
                <w:b/>
                <w:bCs/>
                <w:sz w:val="28"/>
                <w:szCs w:val="28"/>
              </w:rPr>
            </w:pPr>
          </w:p>
        </w:tc>
        <w:tc>
          <w:tcPr>
            <w:tcW w:w="7626" w:type="dxa"/>
          </w:tcPr>
          <w:p w:rsidR="00DE39D8" w:rsidRPr="00ED18F9" w:rsidRDefault="00DE39D8" w:rsidP="00F96457">
            <w:pPr>
              <w:rPr>
                <w:bCs/>
                <w:sz w:val="28"/>
                <w:szCs w:val="28"/>
              </w:rPr>
            </w:pPr>
            <w:r w:rsidRPr="00ED18F9">
              <w:rPr>
                <w:bCs/>
                <w:sz w:val="28"/>
                <w:szCs w:val="28"/>
              </w:rPr>
              <w:t>Специалист должен знать и понимать:</w:t>
            </w:r>
          </w:p>
          <w:p w:rsidR="00F21A25" w:rsidRPr="00F21A25" w:rsidRDefault="00F21A25" w:rsidP="00C4139E">
            <w:pPr>
              <w:pStyle w:val="aff1"/>
              <w:numPr>
                <w:ilvl w:val="0"/>
                <w:numId w:val="6"/>
              </w:numPr>
              <w:spacing w:after="0" w:line="240" w:lineRule="auto"/>
              <w:rPr>
                <w:rFonts w:ascii="Times New Roman" w:eastAsia="FrutigerLTStd-Light" w:hAnsi="Times New Roman" w:cs="FrutigerLTStd-Light"/>
                <w:sz w:val="28"/>
                <w:szCs w:val="28"/>
              </w:rPr>
            </w:pPr>
            <w:r w:rsidRPr="00F21A25">
              <w:rPr>
                <w:rFonts w:ascii="Times New Roman" w:eastAsia="Times New Roman" w:hAnsi="Times New Roman"/>
                <w:sz w:val="28"/>
                <w:szCs w:val="28"/>
              </w:rPr>
              <w:t>Стандарты и законодательство, связанные с охраной труда, техникой безопасности, защитой и гигиеной в сварочной отрасли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Ассортимент, применение и обслуживание средств индивидуальной защиты, применяемых в отрасли в любых заданных обстоятельствах</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Выбор и использование средств защиты, связанных со специфическими или опасными задачами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Изображение чертежей ISO A и (или) E (американских и европейских)</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Технические термины и обозначения, используемые в чертежах и планах</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Терминологию и данные по безопасности, предоставленные производителями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Требования и последствия сварочного производства для окружающей среды и устойчивого развития</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Основные математические оп</w:t>
            </w:r>
            <w:r>
              <w:rPr>
                <w:rFonts w:ascii="Times New Roman" w:eastAsia="Times New Roman" w:hAnsi="Times New Roman"/>
                <w:sz w:val="28"/>
                <w:szCs w:val="28"/>
              </w:rPr>
              <w:t>ерации и преобразование величин;</w:t>
            </w:r>
          </w:p>
          <w:p w:rsidR="00DE39D8" w:rsidRPr="00ED18F9" w:rsidRDefault="00F21A25" w:rsidP="00C4139E">
            <w:pPr>
              <w:pStyle w:val="aff1"/>
              <w:numPr>
                <w:ilvl w:val="0"/>
                <w:numId w:val="6"/>
              </w:numPr>
              <w:spacing w:after="0" w:line="240" w:lineRule="auto"/>
              <w:rPr>
                <w:bCs/>
                <w:sz w:val="28"/>
                <w:szCs w:val="28"/>
              </w:rPr>
            </w:pPr>
            <w:r w:rsidRPr="00F21A25">
              <w:rPr>
                <w:rFonts w:ascii="Times New Roman" w:eastAsia="Times New Roman" w:hAnsi="Times New Roman"/>
                <w:sz w:val="28"/>
                <w:szCs w:val="28"/>
              </w:rPr>
              <w:t>Геометрические принципы, технологии и расчеты.</w:t>
            </w:r>
          </w:p>
        </w:tc>
        <w:tc>
          <w:tcPr>
            <w:tcW w:w="1457" w:type="dxa"/>
          </w:tcPr>
          <w:p w:rsidR="00DE39D8" w:rsidRPr="00ED18F9" w:rsidRDefault="00DE39D8" w:rsidP="00F96457">
            <w:pPr>
              <w:rPr>
                <w:b/>
                <w:bCs/>
                <w:sz w:val="28"/>
                <w:szCs w:val="28"/>
              </w:rPr>
            </w:pPr>
          </w:p>
        </w:tc>
      </w:tr>
      <w:tr w:rsidR="00DE39D8" w:rsidRPr="009955F8" w:rsidTr="00F21A25">
        <w:tc>
          <w:tcPr>
            <w:tcW w:w="526" w:type="dxa"/>
          </w:tcPr>
          <w:p w:rsidR="00DE39D8" w:rsidRPr="00ED18F9" w:rsidRDefault="00DE39D8" w:rsidP="00F96457">
            <w:pPr>
              <w:rPr>
                <w:b/>
                <w:bCs/>
                <w:sz w:val="28"/>
                <w:szCs w:val="28"/>
              </w:rPr>
            </w:pPr>
          </w:p>
        </w:tc>
        <w:tc>
          <w:tcPr>
            <w:tcW w:w="7626" w:type="dxa"/>
          </w:tcPr>
          <w:p w:rsidR="00DE39D8" w:rsidRPr="00ED18F9" w:rsidRDefault="00DE39D8" w:rsidP="00F96457">
            <w:pPr>
              <w:rPr>
                <w:bCs/>
                <w:sz w:val="28"/>
                <w:szCs w:val="28"/>
              </w:rPr>
            </w:pPr>
            <w:r w:rsidRPr="00ED18F9">
              <w:rPr>
                <w:bCs/>
                <w:sz w:val="28"/>
                <w:szCs w:val="28"/>
              </w:rPr>
              <w:t>Специалист должен уметь:</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Обеспечить безопасность труда в отн</w:t>
            </w:r>
            <w:r>
              <w:rPr>
                <w:rFonts w:ascii="Times New Roman" w:eastAsia="Times New Roman" w:hAnsi="Times New Roman"/>
                <w:sz w:val="28"/>
                <w:szCs w:val="28"/>
              </w:rPr>
              <w:t>ошении самого себя и окружающих;</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Выбирать, носить и обслуживать СИЗ в соответствии с требованиями</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Распознавать опасные ситуации и принимать надлежащие меры в отношении собственной безопасности и безопасности иных лиц</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Следовать правильным производственным процессам при работе в опасной среде</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Обнаруживать и идентифицировать габаритные размеры и сварочные обозначения</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Следовать инструкциям, приведенным в паспорте безопасности материалов производителя</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Поддерживать чистоту на рабочем месте</w:t>
            </w:r>
            <w:r>
              <w:rPr>
                <w:rFonts w:ascii="Times New Roman" w:eastAsia="Times New Roman" w:hAnsi="Times New Roman"/>
                <w:sz w:val="28"/>
                <w:szCs w:val="28"/>
              </w:rPr>
              <w:t>;</w:t>
            </w:r>
          </w:p>
          <w:p w:rsidR="00F21A25" w:rsidRPr="00F21A25" w:rsidRDefault="00F21A25" w:rsidP="00C4139E">
            <w:pPr>
              <w:pStyle w:val="aff1"/>
              <w:numPr>
                <w:ilvl w:val="0"/>
                <w:numId w:val="6"/>
              </w:numPr>
              <w:spacing w:after="0" w:line="240" w:lineRule="auto"/>
              <w:rPr>
                <w:rFonts w:ascii="Times New Roman" w:eastAsia="Times New Roman" w:hAnsi="Times New Roman"/>
                <w:sz w:val="28"/>
                <w:szCs w:val="28"/>
              </w:rPr>
            </w:pPr>
            <w:r w:rsidRPr="00F21A25">
              <w:rPr>
                <w:rFonts w:ascii="Times New Roman" w:eastAsia="Times New Roman" w:hAnsi="Times New Roman"/>
                <w:sz w:val="28"/>
                <w:szCs w:val="28"/>
              </w:rPr>
              <w:t>Выполнять работу в согласованные сроки</w:t>
            </w:r>
            <w:r>
              <w:rPr>
                <w:rFonts w:ascii="Times New Roman" w:eastAsia="Times New Roman" w:hAnsi="Times New Roman"/>
                <w:sz w:val="28"/>
                <w:szCs w:val="28"/>
              </w:rPr>
              <w:t>;</w:t>
            </w:r>
          </w:p>
          <w:p w:rsidR="00DE39D8" w:rsidRPr="00ED18F9" w:rsidRDefault="00F21A25" w:rsidP="00C4139E">
            <w:pPr>
              <w:pStyle w:val="aff1"/>
              <w:numPr>
                <w:ilvl w:val="0"/>
                <w:numId w:val="6"/>
              </w:numPr>
              <w:spacing w:after="0" w:line="240" w:lineRule="auto"/>
              <w:rPr>
                <w:bCs/>
                <w:sz w:val="28"/>
                <w:szCs w:val="28"/>
              </w:rPr>
            </w:pPr>
            <w:r w:rsidRPr="00F21A25">
              <w:rPr>
                <w:rFonts w:ascii="Times New Roman" w:eastAsia="Times New Roman" w:hAnsi="Times New Roman"/>
                <w:sz w:val="28"/>
                <w:szCs w:val="28"/>
              </w:rPr>
              <w:t>Выполнять необходимые соединения для конкретных сварочных процедур.</w:t>
            </w:r>
          </w:p>
        </w:tc>
        <w:tc>
          <w:tcPr>
            <w:tcW w:w="1457" w:type="dxa"/>
          </w:tcPr>
          <w:p w:rsidR="00DE39D8" w:rsidRPr="00ED18F9" w:rsidRDefault="00DE39D8" w:rsidP="00F96457">
            <w:pPr>
              <w:rPr>
                <w:b/>
                <w:bCs/>
                <w:sz w:val="28"/>
                <w:szCs w:val="28"/>
              </w:rPr>
            </w:pPr>
          </w:p>
        </w:tc>
      </w:tr>
      <w:tr w:rsidR="00DE39D8" w:rsidRPr="009955F8" w:rsidTr="00F21A25">
        <w:tc>
          <w:tcPr>
            <w:tcW w:w="526" w:type="dxa"/>
            <w:shd w:val="clear" w:color="auto" w:fill="323E4F" w:themeFill="text2" w:themeFillShade="BF"/>
          </w:tcPr>
          <w:p w:rsidR="00DE39D8" w:rsidRPr="00ED18F9" w:rsidRDefault="00DE39D8" w:rsidP="00F96457">
            <w:pPr>
              <w:rPr>
                <w:b/>
                <w:bCs/>
                <w:color w:val="FFFFFF" w:themeColor="background1"/>
                <w:sz w:val="28"/>
                <w:szCs w:val="28"/>
              </w:rPr>
            </w:pPr>
            <w:r w:rsidRPr="00ED18F9">
              <w:rPr>
                <w:b/>
                <w:bCs/>
                <w:color w:val="FFFFFF" w:themeColor="background1"/>
                <w:sz w:val="28"/>
                <w:szCs w:val="28"/>
              </w:rPr>
              <w:t>2</w:t>
            </w:r>
          </w:p>
        </w:tc>
        <w:tc>
          <w:tcPr>
            <w:tcW w:w="7626" w:type="dxa"/>
            <w:shd w:val="clear" w:color="auto" w:fill="323E4F" w:themeFill="text2" w:themeFillShade="BF"/>
          </w:tcPr>
          <w:p w:rsidR="00DE39D8" w:rsidRPr="00ED18F9" w:rsidRDefault="00B72F6B" w:rsidP="00F96457">
            <w:pPr>
              <w:rPr>
                <w:b/>
                <w:bCs/>
                <w:color w:val="FFFFFF" w:themeColor="background1"/>
                <w:sz w:val="28"/>
                <w:szCs w:val="28"/>
              </w:rPr>
            </w:pPr>
            <w:r w:rsidRPr="00B72F6B">
              <w:rPr>
                <w:b/>
                <w:bCs/>
                <w:color w:val="FFFFFF" w:themeColor="background1"/>
                <w:sz w:val="28"/>
                <w:szCs w:val="28"/>
              </w:rPr>
              <w:t>Технологии подготовки и сборки</w:t>
            </w:r>
          </w:p>
        </w:tc>
        <w:tc>
          <w:tcPr>
            <w:tcW w:w="1457" w:type="dxa"/>
            <w:shd w:val="clear" w:color="auto" w:fill="323E4F" w:themeFill="text2" w:themeFillShade="BF"/>
          </w:tcPr>
          <w:p w:rsidR="00DE39D8" w:rsidRPr="00ED18F9" w:rsidRDefault="00B72F6B" w:rsidP="005C6A23">
            <w:pPr>
              <w:rPr>
                <w:b/>
                <w:bCs/>
                <w:color w:val="FFFFFF" w:themeColor="background1"/>
                <w:sz w:val="28"/>
                <w:szCs w:val="28"/>
              </w:rPr>
            </w:pPr>
            <w:r>
              <w:rPr>
                <w:b/>
                <w:bCs/>
                <w:color w:val="FFFFFF" w:themeColor="background1"/>
                <w:sz w:val="28"/>
                <w:szCs w:val="28"/>
              </w:rPr>
              <w:t>10</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 xml:space="preserve">Как интерпретировать сборочные или рабочие чертежи </w:t>
            </w:r>
            <w:r w:rsidRPr="00B72F6B">
              <w:rPr>
                <w:rFonts w:ascii="Times New Roman" w:eastAsia="Times New Roman" w:hAnsi="Times New Roman"/>
                <w:sz w:val="28"/>
                <w:szCs w:val="28"/>
              </w:rPr>
              <w:lastRenderedPageBreak/>
              <w:t>и сварочные обозначения</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Классификацию и конкретное применение сварочных расходных материалов, в том числе:</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Кодировку и обозначение сварочных электродов</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Диаметры и конкретное применение сварочного прутка</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Выбор и подготовку сварочных электродов.</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Как загрязнение поверхности может повлиять на характеристики готового сварного шва</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Правильные настройки сварочного аппарата:</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Полярность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Положение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Материал</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Толщина материала</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Присадочный металл и скорость подачи.</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Любую точную настройку, требующуюся аппаратному обеспечению, форму вольфрамового электрода, тип прутка и его диаметр и т.д.</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Методы подготовки кромок в соответствии с профилем шва, прочностью и материалом</w:t>
            </w:r>
            <w:r>
              <w:rPr>
                <w:rFonts w:ascii="Times New Roman" w:eastAsia="Times New Roman" w:hAnsi="Times New Roman"/>
                <w:sz w:val="28"/>
                <w:szCs w:val="28"/>
              </w:rPr>
              <w:t>;</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Методы контроля деформаций в стали, сплавах и алюминии.</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Настраивать сварочное оборудование в соответствии со спецификациями производителя, включая (среди прочего):</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Полярность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Силу тока в амперах при сварке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Сварочное напряжение</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Скорость подачи прутка</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Скорость перемещения</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Угол перемещения/электрода</w:t>
            </w:r>
            <w:r>
              <w:rPr>
                <w:rFonts w:ascii="Times New Roman" w:eastAsia="Times New Roman" w:hAnsi="Times New Roman"/>
                <w:sz w:val="28"/>
                <w:szCs w:val="28"/>
              </w:rPr>
              <w:t>;</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Режим переноса металла.</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Подготавливать кромки материала в соответствии со спецификациями и требованиями чертежей</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Выбирать и эксплуатировать соответствующие средства контроля для мин</w:t>
            </w:r>
            <w:r>
              <w:rPr>
                <w:rFonts w:ascii="Times New Roman" w:eastAsia="Times New Roman" w:hAnsi="Times New Roman"/>
                <w:sz w:val="28"/>
                <w:szCs w:val="28"/>
              </w:rPr>
              <w:t>имизации и коррекции деформаций;</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Выполнять необходимые процедуры для контроля подачи тепла.</w:t>
            </w:r>
          </w:p>
        </w:tc>
        <w:tc>
          <w:tcPr>
            <w:tcW w:w="1457" w:type="dxa"/>
          </w:tcPr>
          <w:p w:rsidR="005C6A23" w:rsidRPr="00ED18F9" w:rsidRDefault="005C6A23" w:rsidP="005C6A23">
            <w:pPr>
              <w:rPr>
                <w:b/>
                <w:bCs/>
                <w:sz w:val="28"/>
                <w:szCs w:val="28"/>
              </w:rPr>
            </w:pPr>
          </w:p>
        </w:tc>
      </w:tr>
      <w:tr w:rsidR="00DE39D8" w:rsidRPr="009955F8" w:rsidTr="00F21A25">
        <w:tc>
          <w:tcPr>
            <w:tcW w:w="526" w:type="dxa"/>
            <w:shd w:val="clear" w:color="auto" w:fill="323E4F" w:themeFill="text2" w:themeFillShade="BF"/>
          </w:tcPr>
          <w:p w:rsidR="00DE39D8" w:rsidRPr="00ED18F9" w:rsidRDefault="00DE39D8" w:rsidP="00F96457">
            <w:pPr>
              <w:rPr>
                <w:b/>
                <w:bCs/>
                <w:color w:val="FFFFFF" w:themeColor="background1"/>
                <w:sz w:val="28"/>
                <w:szCs w:val="28"/>
              </w:rPr>
            </w:pPr>
            <w:r w:rsidRPr="00ED18F9">
              <w:rPr>
                <w:b/>
                <w:bCs/>
                <w:color w:val="FFFFFF" w:themeColor="background1"/>
                <w:sz w:val="28"/>
                <w:szCs w:val="28"/>
              </w:rPr>
              <w:t>3</w:t>
            </w:r>
          </w:p>
        </w:tc>
        <w:tc>
          <w:tcPr>
            <w:tcW w:w="7626" w:type="dxa"/>
            <w:shd w:val="clear" w:color="auto" w:fill="323E4F" w:themeFill="text2" w:themeFillShade="BF"/>
          </w:tcPr>
          <w:p w:rsidR="00DE39D8" w:rsidRPr="00ED18F9" w:rsidRDefault="00B72F6B" w:rsidP="00F96457">
            <w:pPr>
              <w:rPr>
                <w:b/>
                <w:bCs/>
                <w:color w:val="FFFFFF" w:themeColor="background1"/>
                <w:sz w:val="28"/>
                <w:szCs w:val="28"/>
              </w:rPr>
            </w:pPr>
            <w:r w:rsidRPr="00B72F6B">
              <w:rPr>
                <w:b/>
                <w:bCs/>
                <w:color w:val="FFFFFF" w:themeColor="background1"/>
                <w:sz w:val="28"/>
                <w:szCs w:val="28"/>
              </w:rPr>
              <w:t>Сварочные материалы</w:t>
            </w:r>
          </w:p>
        </w:tc>
        <w:tc>
          <w:tcPr>
            <w:tcW w:w="1457" w:type="dxa"/>
            <w:shd w:val="clear" w:color="auto" w:fill="323E4F" w:themeFill="text2" w:themeFillShade="BF"/>
          </w:tcPr>
          <w:p w:rsidR="00DE39D8" w:rsidRPr="00ED18F9" w:rsidRDefault="00B72F6B" w:rsidP="00F96457">
            <w:pPr>
              <w:rPr>
                <w:b/>
                <w:bCs/>
                <w:color w:val="FFFFFF" w:themeColor="background1"/>
                <w:sz w:val="28"/>
                <w:szCs w:val="28"/>
              </w:rPr>
            </w:pPr>
            <w:r>
              <w:rPr>
                <w:b/>
                <w:bCs/>
                <w:color w:val="FFFFFF" w:themeColor="background1"/>
                <w:sz w:val="28"/>
                <w:szCs w:val="28"/>
              </w:rPr>
              <w:t>10</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lastRenderedPageBreak/>
              <w:t>Механические и физические свойства:</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углеродистой стали;</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алюминия и его сплавов;</w:t>
            </w:r>
          </w:p>
          <w:p w:rsidR="00B72F6B" w:rsidRPr="00B72F6B" w:rsidRDefault="00B72F6B" w:rsidP="00C4139E">
            <w:pPr>
              <w:pStyle w:val="aff1"/>
              <w:numPr>
                <w:ilvl w:val="1"/>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нержавеющих сталей.</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Соответствие технологии сварки используемому материалу</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Процесс выбора сварочных расходных материалов</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Правильное хранение и обработка сварочных расходных материалов</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Терминологию, характеристики и безопасное использование сварочных и продувочных газов</w:t>
            </w:r>
            <w:r>
              <w:rPr>
                <w:rFonts w:ascii="Times New Roman" w:eastAsia="Times New Roman" w:hAnsi="Times New Roman"/>
                <w:sz w:val="28"/>
                <w:szCs w:val="28"/>
              </w:rPr>
              <w:t>;</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Воздействие сварки на структуру материала.</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Использовать материалы с учетом их механических и физических свойств</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Правильно хранить расходные материалы с учетом типа, назначения и соображений безопасности</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Выбирать и подготавливать материалы с учетом ведомости материалов на чертеже</w:t>
            </w:r>
            <w:r>
              <w:rPr>
                <w:rFonts w:ascii="Times New Roman" w:eastAsia="Times New Roman" w:hAnsi="Times New Roman"/>
                <w:sz w:val="28"/>
                <w:szCs w:val="28"/>
              </w:rPr>
              <w:t>;</w:t>
            </w:r>
          </w:p>
          <w:p w:rsidR="00B72F6B" w:rsidRPr="00B72F6B" w:rsidRDefault="00B72F6B" w:rsidP="00C4139E">
            <w:pPr>
              <w:pStyle w:val="aff1"/>
              <w:numPr>
                <w:ilvl w:val="0"/>
                <w:numId w:val="6"/>
              </w:numPr>
              <w:spacing w:after="0" w:line="240" w:lineRule="auto"/>
              <w:rPr>
                <w:rFonts w:ascii="Times New Roman" w:eastAsia="Times New Roman" w:hAnsi="Times New Roman"/>
                <w:sz w:val="28"/>
                <w:szCs w:val="28"/>
              </w:rPr>
            </w:pPr>
            <w:r w:rsidRPr="00B72F6B">
              <w:rPr>
                <w:rFonts w:ascii="Times New Roman" w:eastAsia="Times New Roman" w:hAnsi="Times New Roman"/>
                <w:sz w:val="28"/>
                <w:szCs w:val="28"/>
              </w:rPr>
              <w:t>Выбирать методы, используемые при защите зоны сварки от загрязнения</w:t>
            </w:r>
            <w:r>
              <w:rPr>
                <w:rFonts w:ascii="Times New Roman" w:eastAsia="Times New Roman" w:hAnsi="Times New Roman"/>
                <w:sz w:val="28"/>
                <w:szCs w:val="28"/>
              </w:rPr>
              <w:t>;</w:t>
            </w:r>
          </w:p>
          <w:p w:rsidR="005C6A23" w:rsidRPr="00ED18F9" w:rsidRDefault="00B72F6B" w:rsidP="00C4139E">
            <w:pPr>
              <w:pStyle w:val="aff1"/>
              <w:numPr>
                <w:ilvl w:val="0"/>
                <w:numId w:val="6"/>
              </w:numPr>
              <w:spacing w:after="0" w:line="240" w:lineRule="auto"/>
              <w:rPr>
                <w:bCs/>
                <w:sz w:val="28"/>
                <w:szCs w:val="28"/>
              </w:rPr>
            </w:pPr>
            <w:r w:rsidRPr="00B72F6B">
              <w:rPr>
                <w:rFonts w:ascii="Times New Roman" w:eastAsia="Times New Roman" w:hAnsi="Times New Roman"/>
                <w:sz w:val="28"/>
                <w:szCs w:val="28"/>
              </w:rPr>
              <w:t>Выбирать газы, используемые для защиты и продувки.</w:t>
            </w:r>
          </w:p>
        </w:tc>
        <w:tc>
          <w:tcPr>
            <w:tcW w:w="1457" w:type="dxa"/>
          </w:tcPr>
          <w:p w:rsidR="005C6A23" w:rsidRPr="00ED18F9" w:rsidRDefault="005C6A23" w:rsidP="005C6A23">
            <w:pPr>
              <w:rPr>
                <w:b/>
                <w:bCs/>
                <w:sz w:val="28"/>
                <w:szCs w:val="28"/>
              </w:rPr>
            </w:pPr>
          </w:p>
        </w:tc>
      </w:tr>
      <w:tr w:rsidR="005C6A23" w:rsidRPr="009955F8" w:rsidTr="00F21A25">
        <w:tc>
          <w:tcPr>
            <w:tcW w:w="526" w:type="dxa"/>
            <w:shd w:val="clear" w:color="auto" w:fill="323E4F" w:themeFill="text2" w:themeFillShade="BF"/>
          </w:tcPr>
          <w:p w:rsidR="005C6A23" w:rsidRPr="00ED18F9" w:rsidRDefault="00B72F6B" w:rsidP="005C6A23">
            <w:pPr>
              <w:rPr>
                <w:b/>
                <w:bCs/>
                <w:color w:val="FFFFFF" w:themeColor="background1"/>
                <w:sz w:val="28"/>
                <w:szCs w:val="28"/>
              </w:rPr>
            </w:pPr>
            <w:r>
              <w:rPr>
                <w:b/>
                <w:bCs/>
                <w:color w:val="FFFFFF" w:themeColor="background1"/>
                <w:sz w:val="28"/>
                <w:szCs w:val="28"/>
              </w:rPr>
              <w:t>4</w:t>
            </w:r>
          </w:p>
        </w:tc>
        <w:tc>
          <w:tcPr>
            <w:tcW w:w="7626" w:type="dxa"/>
            <w:shd w:val="clear" w:color="auto" w:fill="323E4F" w:themeFill="text2" w:themeFillShade="BF"/>
          </w:tcPr>
          <w:p w:rsidR="005C6A23" w:rsidRPr="00ED18F9" w:rsidRDefault="00F97E37" w:rsidP="00F97E37">
            <w:pPr>
              <w:tabs>
                <w:tab w:val="left" w:pos="2505"/>
              </w:tabs>
              <w:rPr>
                <w:b/>
                <w:bCs/>
                <w:color w:val="FFFFFF" w:themeColor="background1"/>
                <w:sz w:val="28"/>
                <w:szCs w:val="28"/>
              </w:rPr>
            </w:pPr>
            <w:r w:rsidRPr="00F97E37">
              <w:rPr>
                <w:b/>
                <w:bCs/>
                <w:color w:val="FFFFFF" w:themeColor="background1"/>
                <w:sz w:val="28"/>
                <w:szCs w:val="28"/>
              </w:rPr>
              <w:t>Технология MMAW (111) и GMAW (135)</w:t>
            </w:r>
          </w:p>
        </w:tc>
        <w:tc>
          <w:tcPr>
            <w:tcW w:w="1457" w:type="dxa"/>
            <w:shd w:val="clear" w:color="auto" w:fill="323E4F" w:themeFill="text2" w:themeFillShade="BF"/>
          </w:tcPr>
          <w:p w:rsidR="005C6A23" w:rsidRPr="00ED18F9" w:rsidRDefault="00F97E37" w:rsidP="005C6A23">
            <w:pPr>
              <w:rPr>
                <w:b/>
                <w:bCs/>
                <w:color w:val="FFFFFF" w:themeColor="background1"/>
                <w:sz w:val="28"/>
                <w:szCs w:val="28"/>
              </w:rPr>
            </w:pPr>
            <w:r>
              <w:rPr>
                <w:b/>
                <w:bCs/>
                <w:color w:val="FFFFFF" w:themeColor="background1"/>
                <w:sz w:val="28"/>
                <w:szCs w:val="28"/>
              </w:rPr>
              <w:t>25</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Интерпретацию сварочных обозначений на чертежах</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Сварочные позиции, сварочные углы и скорости перемещения</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Методы эффективного пуска/остановки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Техники, используемые для наплавления односторонних швов с проплавлением корня шва</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Техники, используемые для наплавления бездефектных стыковых и угловых сварных швов.</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сварные швы в соответствии с международными спецификациями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Интерпретировать сварочную терминологию для выполнения задач согласно спецификациям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сварку материалов из углеродистой стали во всех позициях (кроме вертикального шва, накладываемого сверху вниз) на трубопроводе и листе. Выполнять односторонние сварные швы с полным проплавлением корня шва</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lastRenderedPageBreak/>
              <w:t>Выполнять стыковые и угловые сварные швы с полным проплавлением на трубопроводах и листах</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Осуществлять пуск/остановку.</w:t>
            </w:r>
          </w:p>
        </w:tc>
        <w:tc>
          <w:tcPr>
            <w:tcW w:w="1457" w:type="dxa"/>
          </w:tcPr>
          <w:p w:rsidR="005C6A23" w:rsidRPr="00ED18F9" w:rsidRDefault="005C6A23" w:rsidP="005C6A23">
            <w:pPr>
              <w:rPr>
                <w:b/>
                <w:bCs/>
                <w:sz w:val="28"/>
                <w:szCs w:val="28"/>
              </w:rPr>
            </w:pPr>
          </w:p>
        </w:tc>
      </w:tr>
      <w:tr w:rsidR="005C6A23" w:rsidRPr="009955F8" w:rsidTr="00F21A25">
        <w:tc>
          <w:tcPr>
            <w:tcW w:w="526" w:type="dxa"/>
            <w:shd w:val="clear" w:color="auto" w:fill="323E4F" w:themeFill="text2" w:themeFillShade="BF"/>
          </w:tcPr>
          <w:p w:rsidR="005C6A23" w:rsidRPr="00ED18F9" w:rsidRDefault="00B72F6B" w:rsidP="005C6A23">
            <w:pPr>
              <w:rPr>
                <w:b/>
                <w:bCs/>
                <w:color w:val="FFFFFF" w:themeColor="background1"/>
                <w:sz w:val="28"/>
                <w:szCs w:val="28"/>
              </w:rPr>
            </w:pPr>
            <w:r>
              <w:rPr>
                <w:b/>
                <w:bCs/>
                <w:color w:val="FFFFFF" w:themeColor="background1"/>
                <w:sz w:val="28"/>
                <w:szCs w:val="28"/>
                <w:lang w:val="en-US"/>
              </w:rPr>
              <w:t>5</w:t>
            </w:r>
          </w:p>
        </w:tc>
        <w:tc>
          <w:tcPr>
            <w:tcW w:w="7626" w:type="dxa"/>
            <w:shd w:val="clear" w:color="auto" w:fill="323E4F" w:themeFill="text2" w:themeFillShade="BF"/>
          </w:tcPr>
          <w:p w:rsidR="005C6A23" w:rsidRPr="00ED18F9" w:rsidRDefault="00F97E37" w:rsidP="005C6A23">
            <w:pPr>
              <w:rPr>
                <w:b/>
                <w:bCs/>
                <w:color w:val="FFFFFF" w:themeColor="background1"/>
                <w:sz w:val="28"/>
                <w:szCs w:val="28"/>
              </w:rPr>
            </w:pPr>
            <w:r w:rsidRPr="00F97E37">
              <w:rPr>
                <w:b/>
                <w:bCs/>
                <w:color w:val="FFFFFF" w:themeColor="background1"/>
                <w:sz w:val="28"/>
                <w:szCs w:val="28"/>
              </w:rPr>
              <w:t>Технология FCAW (136)</w:t>
            </w:r>
          </w:p>
        </w:tc>
        <w:tc>
          <w:tcPr>
            <w:tcW w:w="1457" w:type="dxa"/>
            <w:shd w:val="clear" w:color="auto" w:fill="323E4F" w:themeFill="text2" w:themeFillShade="BF"/>
          </w:tcPr>
          <w:p w:rsidR="005C6A23" w:rsidRPr="00ED18F9" w:rsidRDefault="00F97E37" w:rsidP="005C6A23">
            <w:pPr>
              <w:rPr>
                <w:b/>
                <w:bCs/>
                <w:color w:val="FFFFFF" w:themeColor="background1"/>
                <w:sz w:val="28"/>
                <w:szCs w:val="28"/>
              </w:rPr>
            </w:pPr>
            <w:r>
              <w:rPr>
                <w:b/>
                <w:bCs/>
                <w:color w:val="FFFFFF" w:themeColor="background1"/>
                <w:sz w:val="28"/>
                <w:szCs w:val="28"/>
              </w:rPr>
              <w:t>10</w:t>
            </w: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Как интерпретировать сварочные обозначения на чертежах</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Сварочные позиции, сварочные углы и скорости перемещения</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Методы эффективного пуска/остановки</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Техники, используемые для наплавления бездефектных стыковых и угловых сварных швов.</w:t>
            </w:r>
          </w:p>
        </w:tc>
        <w:tc>
          <w:tcPr>
            <w:tcW w:w="1457" w:type="dxa"/>
          </w:tcPr>
          <w:p w:rsidR="005C6A23" w:rsidRPr="00ED18F9" w:rsidRDefault="005C6A23" w:rsidP="005C6A23">
            <w:pPr>
              <w:rPr>
                <w:b/>
                <w:bCs/>
                <w:sz w:val="28"/>
                <w:szCs w:val="28"/>
              </w:rPr>
            </w:pPr>
          </w:p>
        </w:tc>
      </w:tr>
      <w:tr w:rsidR="005C6A23" w:rsidRPr="009955F8" w:rsidTr="00F21A25">
        <w:tc>
          <w:tcPr>
            <w:tcW w:w="526" w:type="dxa"/>
          </w:tcPr>
          <w:p w:rsidR="005C6A23" w:rsidRPr="00ED18F9" w:rsidRDefault="005C6A23" w:rsidP="005C6A23">
            <w:pPr>
              <w:rPr>
                <w:b/>
                <w:bCs/>
                <w:sz w:val="28"/>
                <w:szCs w:val="28"/>
              </w:rPr>
            </w:pPr>
          </w:p>
        </w:tc>
        <w:tc>
          <w:tcPr>
            <w:tcW w:w="7626" w:type="dxa"/>
          </w:tcPr>
          <w:p w:rsidR="005C6A23" w:rsidRPr="00ED18F9" w:rsidRDefault="005C6A23" w:rsidP="005C6A23">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сварные швы в соответствии с международными спецификациями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Интерпретировать сварочную терминологию для выполнения задач согласно спецификациям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сварку материалов из углеродистой стали во всех позициях (кроме вертикального шва, накладываемого сверху вниз) на трубопроводе и листе</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Осуществлять пуск/остановку</w:t>
            </w:r>
            <w:r>
              <w:rPr>
                <w:rFonts w:ascii="Times New Roman" w:eastAsia="Times New Roman" w:hAnsi="Times New Roman"/>
                <w:sz w:val="28"/>
                <w:szCs w:val="28"/>
              </w:rPr>
              <w:t>;</w:t>
            </w:r>
          </w:p>
          <w:p w:rsidR="005C6A23"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Выполнять стыковые и угловые сварные швы с полным проплавлением на трубопроводах и листах.</w:t>
            </w:r>
          </w:p>
        </w:tc>
        <w:tc>
          <w:tcPr>
            <w:tcW w:w="1457" w:type="dxa"/>
          </w:tcPr>
          <w:p w:rsidR="005C6A23" w:rsidRPr="00ED18F9" w:rsidRDefault="005C6A23" w:rsidP="005C6A23">
            <w:pPr>
              <w:rPr>
                <w:b/>
                <w:bCs/>
                <w:sz w:val="28"/>
                <w:szCs w:val="28"/>
              </w:rPr>
            </w:pPr>
          </w:p>
        </w:tc>
      </w:tr>
      <w:tr w:rsidR="00D37CEC" w:rsidRPr="009955F8" w:rsidTr="00F21A25">
        <w:tc>
          <w:tcPr>
            <w:tcW w:w="526" w:type="dxa"/>
            <w:shd w:val="clear" w:color="auto" w:fill="323E4F" w:themeFill="text2" w:themeFillShade="BF"/>
          </w:tcPr>
          <w:p w:rsidR="00D37CEC" w:rsidRPr="00ED18F9" w:rsidRDefault="00B72F6B" w:rsidP="005C6A23">
            <w:pPr>
              <w:rPr>
                <w:b/>
                <w:bCs/>
                <w:color w:val="FFFFFF" w:themeColor="background1"/>
                <w:sz w:val="28"/>
                <w:szCs w:val="28"/>
              </w:rPr>
            </w:pPr>
            <w:r>
              <w:rPr>
                <w:b/>
                <w:bCs/>
                <w:color w:val="FFFFFF" w:themeColor="background1"/>
                <w:sz w:val="28"/>
                <w:szCs w:val="28"/>
              </w:rPr>
              <w:t>6</w:t>
            </w:r>
          </w:p>
        </w:tc>
        <w:tc>
          <w:tcPr>
            <w:tcW w:w="7626" w:type="dxa"/>
            <w:shd w:val="clear" w:color="auto" w:fill="323E4F" w:themeFill="text2" w:themeFillShade="BF"/>
          </w:tcPr>
          <w:p w:rsidR="00D37CEC" w:rsidRPr="00ED18F9" w:rsidRDefault="00F97E37" w:rsidP="005C6A23">
            <w:pPr>
              <w:rPr>
                <w:b/>
                <w:bCs/>
                <w:color w:val="FFFFFF" w:themeColor="background1"/>
                <w:sz w:val="28"/>
                <w:szCs w:val="28"/>
              </w:rPr>
            </w:pPr>
            <w:r w:rsidRPr="00F97E37">
              <w:rPr>
                <w:b/>
                <w:bCs/>
                <w:color w:val="FFFFFF" w:themeColor="background1"/>
                <w:sz w:val="28"/>
                <w:szCs w:val="28"/>
              </w:rPr>
              <w:t>Технология GTAW (141)</w:t>
            </w:r>
          </w:p>
        </w:tc>
        <w:tc>
          <w:tcPr>
            <w:tcW w:w="1457" w:type="dxa"/>
            <w:shd w:val="clear" w:color="auto" w:fill="323E4F" w:themeFill="text2" w:themeFillShade="BF"/>
          </w:tcPr>
          <w:p w:rsidR="00D37CEC" w:rsidRPr="00ED18F9" w:rsidRDefault="00F97E37" w:rsidP="00F97E37">
            <w:pPr>
              <w:jc w:val="center"/>
              <w:rPr>
                <w:b/>
                <w:bCs/>
                <w:color w:val="FFFFFF" w:themeColor="background1"/>
                <w:sz w:val="28"/>
                <w:szCs w:val="28"/>
              </w:rPr>
            </w:pPr>
            <w:r>
              <w:rPr>
                <w:b/>
                <w:bCs/>
                <w:color w:val="FFFFFF" w:themeColor="background1"/>
                <w:sz w:val="28"/>
                <w:szCs w:val="28"/>
              </w:rPr>
              <w:t>15</w:t>
            </w: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Как интерпретировать сварочные обозначения на чертежах</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Сварочные позиции, сварочные углы и скорости перемещения</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Методы эффективного пуска/остановки</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Техники, используемые для наплавления бездефектных стыковых и угловых сварных швов.</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сварные швы в соответствии с международными спецификациями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Интерпретировать сварочную терминологию для выполнения задач согласно спецификациям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сварку материалов из углеродистой стали, алюминиевого листа и листа из нержавеющей стали во всех позициях (кроме вертикального шва, накладываемого сверху вниз) на трубопроводе и листе</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Осуществлять пуск/остановку</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lastRenderedPageBreak/>
              <w:t>Выполнять стыковые и угловые сварные швы с полным проплавлением на трубопроводах и листах</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Выполнять швы, используя комбинацию из однократного прохода по листу из нержавеющей стали и алюминия, проварки корня шва и облицовочного прохода.</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F21A25">
        <w:tc>
          <w:tcPr>
            <w:tcW w:w="526" w:type="dxa"/>
            <w:shd w:val="clear" w:color="auto" w:fill="323E4F" w:themeFill="text2" w:themeFillShade="BF"/>
          </w:tcPr>
          <w:p w:rsidR="00B72F6B" w:rsidRPr="00ED18F9" w:rsidRDefault="00B72F6B" w:rsidP="00B72F6B">
            <w:pPr>
              <w:rPr>
                <w:b/>
                <w:bCs/>
                <w:color w:val="FFFFFF" w:themeColor="background1"/>
                <w:sz w:val="28"/>
                <w:szCs w:val="28"/>
              </w:rPr>
            </w:pPr>
            <w:r>
              <w:rPr>
                <w:b/>
                <w:bCs/>
                <w:color w:val="FFFFFF" w:themeColor="background1"/>
                <w:sz w:val="28"/>
                <w:szCs w:val="28"/>
              </w:rPr>
              <w:t>7</w:t>
            </w:r>
          </w:p>
        </w:tc>
        <w:tc>
          <w:tcPr>
            <w:tcW w:w="7626" w:type="dxa"/>
            <w:shd w:val="clear" w:color="auto" w:fill="323E4F" w:themeFill="text2" w:themeFillShade="BF"/>
          </w:tcPr>
          <w:p w:rsidR="00B72F6B" w:rsidRPr="00ED18F9" w:rsidRDefault="00F97E37" w:rsidP="00B72F6B">
            <w:pPr>
              <w:rPr>
                <w:b/>
                <w:bCs/>
                <w:color w:val="FFFFFF" w:themeColor="background1"/>
                <w:sz w:val="28"/>
                <w:szCs w:val="28"/>
              </w:rPr>
            </w:pPr>
            <w:r w:rsidRPr="00F97E37">
              <w:rPr>
                <w:b/>
                <w:bCs/>
                <w:color w:val="FFFFFF" w:themeColor="background1"/>
                <w:sz w:val="28"/>
                <w:szCs w:val="28"/>
              </w:rPr>
              <w:t>Завершение, обеспечение качества и испытания</w:t>
            </w:r>
          </w:p>
        </w:tc>
        <w:tc>
          <w:tcPr>
            <w:tcW w:w="1457" w:type="dxa"/>
            <w:shd w:val="clear" w:color="auto" w:fill="323E4F" w:themeFill="text2" w:themeFillShade="BF"/>
          </w:tcPr>
          <w:p w:rsidR="00B72F6B" w:rsidRPr="00ED18F9" w:rsidRDefault="00F97E37" w:rsidP="00B72F6B">
            <w:pPr>
              <w:rPr>
                <w:b/>
                <w:bCs/>
                <w:color w:val="FFFFFF" w:themeColor="background1"/>
                <w:sz w:val="28"/>
                <w:szCs w:val="28"/>
              </w:rPr>
            </w:pPr>
            <w:r>
              <w:rPr>
                <w:b/>
                <w:bCs/>
                <w:color w:val="FFFFFF" w:themeColor="background1"/>
                <w:sz w:val="28"/>
                <w:szCs w:val="28"/>
              </w:rPr>
              <w:t>20</w:t>
            </w: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знать и понимать: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Международные спецификации для контроля качества сварного шва</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Конкретную терминологию, используемую в сварочной отрасли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proofErr w:type="spellStart"/>
            <w:r w:rsidRPr="00F97E37">
              <w:rPr>
                <w:rFonts w:ascii="Times New Roman" w:eastAsia="Times New Roman" w:hAnsi="Times New Roman"/>
                <w:sz w:val="28"/>
                <w:szCs w:val="28"/>
              </w:rPr>
              <w:t>Несплошности</w:t>
            </w:r>
            <w:proofErr w:type="spellEnd"/>
            <w:r w:rsidRPr="00F97E37">
              <w:rPr>
                <w:rFonts w:ascii="Times New Roman" w:eastAsia="Times New Roman" w:hAnsi="Times New Roman"/>
                <w:sz w:val="28"/>
                <w:szCs w:val="28"/>
              </w:rPr>
              <w:t>/дефекты, которые могут возникнуть в процессе сварки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Важность чистоты сварочного металла для качества сварки</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Перечень разрушающих и неразрушающих испытаний</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Пробные образцы для сертификации сварщика в соответствии с международными стандартами.</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B72F6B">
        <w:tc>
          <w:tcPr>
            <w:tcW w:w="526" w:type="dxa"/>
            <w:shd w:val="clear" w:color="auto" w:fill="auto"/>
          </w:tcPr>
          <w:p w:rsidR="00B72F6B" w:rsidRPr="00ED18F9" w:rsidRDefault="00B72F6B" w:rsidP="00B72F6B">
            <w:pPr>
              <w:rPr>
                <w:b/>
                <w:bCs/>
                <w:color w:val="FFFFFF" w:themeColor="background1"/>
                <w:sz w:val="28"/>
                <w:szCs w:val="28"/>
              </w:rPr>
            </w:pPr>
          </w:p>
        </w:tc>
        <w:tc>
          <w:tcPr>
            <w:tcW w:w="7626" w:type="dxa"/>
            <w:shd w:val="clear" w:color="auto" w:fill="auto"/>
          </w:tcPr>
          <w:p w:rsidR="00B72F6B" w:rsidRPr="00ED18F9" w:rsidRDefault="00B72F6B" w:rsidP="00B72F6B">
            <w:pPr>
              <w:rPr>
                <w:bCs/>
                <w:sz w:val="28"/>
                <w:szCs w:val="28"/>
              </w:rPr>
            </w:pPr>
            <w:r w:rsidRPr="00ED18F9">
              <w:rPr>
                <w:bCs/>
                <w:sz w:val="28"/>
                <w:szCs w:val="28"/>
              </w:rPr>
              <w:t>Специалист должен уметь:</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швы, соответствующие спецификациям чертежей и законодательным требованиям</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Распознавать дефекты сварных швов и принимать соответствующие меры по их исправлению</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Использовать правильные технологии, чтобы обеспечить чистоту сварочного металла</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Зачищать швы при помощи проволочных щеток, скребков, зубила и т.д.</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Сверять выполненные работы с требованиями чертежей, чтобы, по мере необходимости, отразить точность, перпендикулярность и плоскостность</w:t>
            </w:r>
            <w:r>
              <w:rPr>
                <w:rFonts w:ascii="Times New Roman" w:eastAsia="Times New Roman" w:hAnsi="Times New Roman"/>
                <w:sz w:val="28"/>
                <w:szCs w:val="28"/>
              </w:rPr>
              <w:t>;</w:t>
            </w:r>
          </w:p>
          <w:p w:rsidR="00F97E37" w:rsidRPr="00F97E37" w:rsidRDefault="00F97E37" w:rsidP="00F97E37">
            <w:pPr>
              <w:pStyle w:val="aff1"/>
              <w:numPr>
                <w:ilvl w:val="0"/>
                <w:numId w:val="6"/>
              </w:numPr>
              <w:spacing w:after="0" w:line="240" w:lineRule="auto"/>
              <w:rPr>
                <w:rFonts w:ascii="Times New Roman" w:eastAsia="Times New Roman" w:hAnsi="Times New Roman"/>
                <w:sz w:val="28"/>
                <w:szCs w:val="28"/>
              </w:rPr>
            </w:pPr>
            <w:r w:rsidRPr="00F97E37">
              <w:rPr>
                <w:rFonts w:ascii="Times New Roman" w:eastAsia="Times New Roman" w:hAnsi="Times New Roman"/>
                <w:sz w:val="28"/>
                <w:szCs w:val="28"/>
              </w:rPr>
              <w:t>Выполнять базовые неразрушающие испытания и знать более совершенные методы испытаний</w:t>
            </w:r>
            <w:r>
              <w:rPr>
                <w:rFonts w:ascii="Times New Roman" w:eastAsia="Times New Roman" w:hAnsi="Times New Roman"/>
                <w:sz w:val="28"/>
                <w:szCs w:val="28"/>
              </w:rPr>
              <w:t>;</w:t>
            </w:r>
          </w:p>
          <w:p w:rsidR="00B72F6B" w:rsidRPr="00ED18F9" w:rsidRDefault="00F97E37" w:rsidP="00F97E37">
            <w:pPr>
              <w:pStyle w:val="aff1"/>
              <w:numPr>
                <w:ilvl w:val="0"/>
                <w:numId w:val="6"/>
              </w:numPr>
              <w:spacing w:after="0" w:line="240" w:lineRule="auto"/>
              <w:rPr>
                <w:bCs/>
                <w:sz w:val="28"/>
                <w:szCs w:val="28"/>
              </w:rPr>
            </w:pPr>
            <w:r w:rsidRPr="00F97E37">
              <w:rPr>
                <w:rFonts w:ascii="Times New Roman" w:eastAsia="Times New Roman" w:hAnsi="Times New Roman"/>
                <w:sz w:val="28"/>
                <w:szCs w:val="28"/>
              </w:rPr>
              <w:t>Выполнять гидравлическую опрессовку.</w:t>
            </w:r>
          </w:p>
        </w:tc>
        <w:tc>
          <w:tcPr>
            <w:tcW w:w="1457" w:type="dxa"/>
            <w:shd w:val="clear" w:color="auto" w:fill="auto"/>
          </w:tcPr>
          <w:p w:rsidR="00B72F6B" w:rsidRPr="00ED18F9" w:rsidRDefault="00B72F6B" w:rsidP="00B72F6B">
            <w:pPr>
              <w:rPr>
                <w:b/>
                <w:bCs/>
                <w:color w:val="FFFFFF" w:themeColor="background1"/>
                <w:sz w:val="28"/>
                <w:szCs w:val="28"/>
              </w:rPr>
            </w:pPr>
          </w:p>
        </w:tc>
      </w:tr>
      <w:tr w:rsidR="00B72F6B" w:rsidRPr="009955F8" w:rsidTr="00F21A25">
        <w:tc>
          <w:tcPr>
            <w:tcW w:w="526" w:type="dxa"/>
            <w:shd w:val="clear" w:color="auto" w:fill="323E4F" w:themeFill="text2" w:themeFillShade="BF"/>
          </w:tcPr>
          <w:p w:rsidR="00B72F6B" w:rsidRPr="00ED18F9" w:rsidRDefault="00B72F6B" w:rsidP="00B72F6B">
            <w:pPr>
              <w:rPr>
                <w:b/>
                <w:bCs/>
                <w:color w:val="FFFFFF" w:themeColor="background1"/>
                <w:sz w:val="28"/>
                <w:szCs w:val="28"/>
              </w:rPr>
            </w:pPr>
          </w:p>
        </w:tc>
        <w:tc>
          <w:tcPr>
            <w:tcW w:w="7626" w:type="dxa"/>
            <w:shd w:val="clear" w:color="auto" w:fill="323E4F" w:themeFill="text2" w:themeFillShade="BF"/>
          </w:tcPr>
          <w:p w:rsidR="00B72F6B" w:rsidRPr="00ED18F9" w:rsidRDefault="00B72F6B" w:rsidP="00B72F6B">
            <w:pPr>
              <w:rPr>
                <w:b/>
                <w:bCs/>
                <w:color w:val="FFFFFF" w:themeColor="background1"/>
                <w:sz w:val="28"/>
                <w:szCs w:val="28"/>
              </w:rPr>
            </w:pPr>
            <w:r w:rsidRPr="00ED18F9">
              <w:rPr>
                <w:b/>
                <w:bCs/>
                <w:color w:val="FFFFFF" w:themeColor="background1"/>
                <w:sz w:val="28"/>
                <w:szCs w:val="28"/>
              </w:rPr>
              <w:t>Всего</w:t>
            </w:r>
          </w:p>
        </w:tc>
        <w:tc>
          <w:tcPr>
            <w:tcW w:w="1457" w:type="dxa"/>
            <w:shd w:val="clear" w:color="auto" w:fill="323E4F" w:themeFill="text2" w:themeFillShade="BF"/>
          </w:tcPr>
          <w:p w:rsidR="00B72F6B" w:rsidRPr="00ED18F9" w:rsidRDefault="00B72F6B" w:rsidP="00B72F6B">
            <w:pPr>
              <w:rPr>
                <w:b/>
                <w:bCs/>
                <w:color w:val="FFFFFF" w:themeColor="background1"/>
                <w:sz w:val="28"/>
                <w:szCs w:val="28"/>
              </w:rPr>
            </w:pPr>
            <w:r w:rsidRPr="00ED18F9">
              <w:rPr>
                <w:b/>
                <w:bCs/>
                <w:color w:val="FFFFFF" w:themeColor="background1"/>
                <w:sz w:val="28"/>
                <w:szCs w:val="28"/>
              </w:rPr>
              <w:t>100</w:t>
            </w:r>
          </w:p>
        </w:tc>
      </w:tr>
    </w:tbl>
    <w:p w:rsidR="00DE39D8" w:rsidRPr="009955F8" w:rsidRDefault="00DE39D8" w:rsidP="00DE39D8">
      <w:pPr>
        <w:pStyle w:val="-1"/>
        <w:rPr>
          <w:rFonts w:ascii="Times New Roman" w:hAnsi="Times New Roman"/>
          <w:sz w:val="34"/>
          <w:szCs w:val="34"/>
        </w:rPr>
      </w:pPr>
      <w:bookmarkStart w:id="7" w:name="_Toc490494108"/>
      <w:r w:rsidRPr="009955F8">
        <w:rPr>
          <w:rFonts w:ascii="Times New Roman" w:hAnsi="Times New Roman"/>
          <w:sz w:val="34"/>
          <w:szCs w:val="34"/>
        </w:rPr>
        <w:lastRenderedPageBreak/>
        <w:t xml:space="preserve">3. </w:t>
      </w:r>
      <w:r w:rsidR="005C6A23" w:rsidRPr="009955F8">
        <w:rPr>
          <w:rFonts w:ascii="Times New Roman" w:hAnsi="Times New Roman"/>
          <w:sz w:val="34"/>
          <w:szCs w:val="34"/>
        </w:rPr>
        <w:t xml:space="preserve">ОЦЕНОЧНАЯ </w:t>
      </w:r>
      <w:r w:rsidRPr="009955F8">
        <w:rPr>
          <w:rFonts w:ascii="Times New Roman" w:hAnsi="Times New Roman"/>
          <w:sz w:val="34"/>
          <w:szCs w:val="34"/>
        </w:rPr>
        <w:t>СТРАТЕГИЯ И ТЕХНИЧЕСКИЕ ОСОБЕННОСТИ ОЦЕНКИ</w:t>
      </w:r>
      <w:bookmarkEnd w:id="7"/>
    </w:p>
    <w:p w:rsidR="00DE39D8" w:rsidRPr="00ED18F9" w:rsidRDefault="00AA2B8A" w:rsidP="00ED18F9">
      <w:pPr>
        <w:pStyle w:val="-2"/>
        <w:spacing w:before="0" w:after="0"/>
        <w:ind w:firstLine="709"/>
        <w:rPr>
          <w:rFonts w:ascii="Times New Roman" w:hAnsi="Times New Roman"/>
          <w:szCs w:val="28"/>
        </w:rPr>
      </w:pPr>
      <w:bookmarkStart w:id="8" w:name="_Toc490494109"/>
      <w:r>
        <w:rPr>
          <w:rFonts w:ascii="Times New Roman" w:hAnsi="Times New Roman"/>
          <w:szCs w:val="28"/>
        </w:rPr>
        <w:t xml:space="preserve">3.1. </w:t>
      </w:r>
      <w:r w:rsidR="00DE39D8" w:rsidRPr="00ED18F9">
        <w:rPr>
          <w:rFonts w:ascii="Times New Roman" w:hAnsi="Times New Roman"/>
          <w:szCs w:val="28"/>
        </w:rPr>
        <w:t>ОСНОВНЫЕ ТРЕБОВАНИЯ</w:t>
      </w:r>
      <w:bookmarkEnd w:id="8"/>
      <w:r w:rsidR="00DE39D8" w:rsidRPr="00ED18F9">
        <w:rPr>
          <w:rFonts w:ascii="Times New Roman" w:hAnsi="Times New Roman"/>
          <w:szCs w:val="28"/>
        </w:rPr>
        <w:t xml:space="preserve"> </w:t>
      </w:r>
    </w:p>
    <w:p w:rsidR="005C6A23"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Стратегия устанавливает принципы и методы, которым должны соответствовать оценка и начисление баллов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Pr="00ED18F9">
        <w:rPr>
          <w:rFonts w:ascii="Times New Roman" w:hAnsi="Times New Roman" w:cs="Times New Roman"/>
          <w:sz w:val="28"/>
          <w:szCs w:val="28"/>
        </w:rPr>
        <w:t>.</w:t>
      </w:r>
    </w:p>
    <w:p w:rsidR="005C6A23" w:rsidRPr="00ED18F9" w:rsidRDefault="00D37CEC"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Экспертная оценка лежит в основе соревнований</w:t>
      </w:r>
      <w:r w:rsidR="005C6A23" w:rsidRPr="00ED18F9">
        <w:rPr>
          <w:rFonts w:ascii="Times New Roman" w:hAnsi="Times New Roman" w:cs="Times New Roman"/>
          <w:sz w:val="28"/>
          <w:szCs w:val="28"/>
        </w:rPr>
        <w:t xml:space="preserve">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005C6A23" w:rsidRPr="00ED18F9">
        <w:rPr>
          <w:rFonts w:ascii="Times New Roman" w:hAnsi="Times New Roman" w:cs="Times New Roman"/>
          <w:sz w:val="28"/>
          <w:szCs w:val="28"/>
        </w:rPr>
        <w:t xml:space="preserve">. По этой причине она является предметом постоянного профессионального совершенствования и тщательного исследования. </w:t>
      </w:r>
      <w:r w:rsidRPr="00ED18F9">
        <w:rPr>
          <w:rFonts w:ascii="Times New Roman" w:hAnsi="Times New Roman" w:cs="Times New Roman"/>
          <w:sz w:val="28"/>
          <w:szCs w:val="28"/>
        </w:rPr>
        <w:t xml:space="preserve">Накопленный опыт в оценке будет определять будущее использование и направление развития основных инструментов оценки, применяемых на соревнованиях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005C6A23" w:rsidRPr="00ED18F9">
        <w:rPr>
          <w:rFonts w:ascii="Times New Roman" w:hAnsi="Times New Roman" w:cs="Times New Roman"/>
          <w:sz w:val="28"/>
          <w:szCs w:val="28"/>
        </w:rPr>
        <w:t xml:space="preserve">: схема выставления оценки, конкурсное задание и информационная система </w:t>
      </w:r>
      <w:r w:rsidRPr="00ED18F9">
        <w:rPr>
          <w:rFonts w:ascii="Times New Roman" w:hAnsi="Times New Roman" w:cs="Times New Roman"/>
          <w:sz w:val="28"/>
          <w:szCs w:val="28"/>
        </w:rPr>
        <w:t>ч</w:t>
      </w:r>
      <w:r w:rsidR="005C6A23" w:rsidRPr="00ED18F9">
        <w:rPr>
          <w:rFonts w:ascii="Times New Roman" w:hAnsi="Times New Roman" w:cs="Times New Roman"/>
          <w:sz w:val="28"/>
          <w:szCs w:val="28"/>
        </w:rPr>
        <w:t>емпионата (CIS).</w:t>
      </w:r>
    </w:p>
    <w:p w:rsidR="005C6A23"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Оценка на </w:t>
      </w:r>
      <w:r w:rsidR="00127743">
        <w:rPr>
          <w:rFonts w:ascii="Times New Roman" w:hAnsi="Times New Roman" w:cs="Times New Roman"/>
          <w:sz w:val="28"/>
          <w:szCs w:val="28"/>
        </w:rPr>
        <w:t>соревнованиях</w:t>
      </w:r>
      <w:r w:rsidRPr="00ED18F9">
        <w:rPr>
          <w:rFonts w:ascii="Times New Roman" w:hAnsi="Times New Roman" w:cs="Times New Roman"/>
          <w:sz w:val="28"/>
          <w:szCs w:val="28"/>
        </w:rPr>
        <w:t xml:space="preserve"> </w:t>
      </w:r>
      <w:r w:rsidR="00B40FFB" w:rsidRPr="00ED18F9">
        <w:rPr>
          <w:rFonts w:ascii="Times New Roman" w:hAnsi="Times New Roman" w:cs="Times New Roman"/>
          <w:sz w:val="28"/>
          <w:szCs w:val="28"/>
        </w:rPr>
        <w:t>W</w:t>
      </w:r>
      <w:r w:rsidR="00B40FFB" w:rsidRPr="00ED18F9">
        <w:rPr>
          <w:rFonts w:ascii="Times New Roman" w:hAnsi="Times New Roman" w:cs="Times New Roman"/>
          <w:sz w:val="28"/>
          <w:szCs w:val="28"/>
          <w:lang w:val="en-US"/>
        </w:rPr>
        <w:t>SR</w:t>
      </w:r>
      <w:r w:rsidRPr="00ED18F9">
        <w:rPr>
          <w:rFonts w:ascii="Times New Roman" w:hAnsi="Times New Roman" w:cs="Times New Roman"/>
          <w:sz w:val="28"/>
          <w:szCs w:val="28"/>
        </w:rPr>
        <w:t xml:space="preserve"> попадает в одну из двух категорий: измерение и судейское решение. Для обеих категорий оценки использование точных эталонов для сравнения, по которым оценивается каждый аспект, является существенным для гарантии качества.</w:t>
      </w:r>
    </w:p>
    <w:p w:rsidR="005C6A23"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Схема выставления оценки должна соответствовать процентным показателям в </w:t>
      </w:r>
      <w:r w:rsidR="00127743">
        <w:rPr>
          <w:rFonts w:ascii="Times New Roman" w:hAnsi="Times New Roman" w:cs="Times New Roman"/>
          <w:sz w:val="28"/>
          <w:szCs w:val="28"/>
          <w:lang w:val="en-US"/>
        </w:rPr>
        <w:t>WSSS</w:t>
      </w:r>
      <w:r w:rsidRPr="00ED18F9">
        <w:rPr>
          <w:rFonts w:ascii="Times New Roman" w:hAnsi="Times New Roman" w:cs="Times New Roman"/>
          <w:sz w:val="28"/>
          <w:szCs w:val="28"/>
        </w:rPr>
        <w:t xml:space="preserve">. Конкурсное задание является средством оценки для соревнования по компетенции, и оно также </w:t>
      </w:r>
      <w:r w:rsidR="00127743">
        <w:rPr>
          <w:rFonts w:ascii="Times New Roman" w:hAnsi="Times New Roman" w:cs="Times New Roman"/>
          <w:sz w:val="28"/>
          <w:szCs w:val="28"/>
        </w:rPr>
        <w:t xml:space="preserve">должно </w:t>
      </w:r>
      <w:r w:rsidRPr="00ED18F9">
        <w:rPr>
          <w:rFonts w:ascii="Times New Roman" w:hAnsi="Times New Roman" w:cs="Times New Roman"/>
          <w:sz w:val="28"/>
          <w:szCs w:val="28"/>
        </w:rPr>
        <w:t>соответств</w:t>
      </w:r>
      <w:r w:rsidR="00127743">
        <w:rPr>
          <w:rFonts w:ascii="Times New Roman" w:hAnsi="Times New Roman" w:cs="Times New Roman"/>
          <w:sz w:val="28"/>
          <w:szCs w:val="28"/>
        </w:rPr>
        <w:t>овать</w:t>
      </w:r>
      <w:r w:rsidRPr="00ED18F9">
        <w:rPr>
          <w:rFonts w:ascii="Times New Roman" w:hAnsi="Times New Roman" w:cs="Times New Roman"/>
          <w:sz w:val="28"/>
          <w:szCs w:val="28"/>
        </w:rPr>
        <w:t xml:space="preserve"> </w:t>
      </w:r>
      <w:r w:rsidR="00127743">
        <w:rPr>
          <w:rFonts w:ascii="Times New Roman" w:hAnsi="Times New Roman" w:cs="Times New Roman"/>
          <w:sz w:val="28"/>
          <w:szCs w:val="28"/>
          <w:lang w:val="en-US"/>
        </w:rPr>
        <w:t>WSSS</w:t>
      </w:r>
      <w:r w:rsidRPr="00ED18F9">
        <w:rPr>
          <w:rFonts w:ascii="Times New Roman" w:hAnsi="Times New Roman" w:cs="Times New Roman"/>
          <w:sz w:val="28"/>
          <w:szCs w:val="28"/>
        </w:rPr>
        <w:t>. Информаци</w:t>
      </w:r>
      <w:r w:rsidR="00EA0163" w:rsidRPr="00ED18F9">
        <w:rPr>
          <w:rFonts w:ascii="Times New Roman" w:hAnsi="Times New Roman" w:cs="Times New Roman"/>
          <w:sz w:val="28"/>
          <w:szCs w:val="28"/>
        </w:rPr>
        <w:t>онная система ч</w:t>
      </w:r>
      <w:r w:rsidRPr="00ED18F9">
        <w:rPr>
          <w:rFonts w:ascii="Times New Roman" w:hAnsi="Times New Roman" w:cs="Times New Roman"/>
          <w:sz w:val="28"/>
          <w:szCs w:val="28"/>
        </w:rPr>
        <w:t>емпионата (CIS) обеспечивает своевр</w:t>
      </w:r>
      <w:r w:rsidR="00EA0163" w:rsidRPr="00ED18F9">
        <w:rPr>
          <w:rFonts w:ascii="Times New Roman" w:hAnsi="Times New Roman" w:cs="Times New Roman"/>
          <w:sz w:val="28"/>
          <w:szCs w:val="28"/>
        </w:rPr>
        <w:t xml:space="preserve">еменную и точную запись оценок, что способствует надлежащей организации </w:t>
      </w:r>
      <w:r w:rsidR="00127743">
        <w:rPr>
          <w:rFonts w:ascii="Times New Roman" w:hAnsi="Times New Roman" w:cs="Times New Roman"/>
          <w:sz w:val="28"/>
          <w:szCs w:val="28"/>
        </w:rPr>
        <w:t>соревнований</w:t>
      </w:r>
      <w:r w:rsidRPr="00ED18F9">
        <w:rPr>
          <w:rFonts w:ascii="Times New Roman" w:hAnsi="Times New Roman" w:cs="Times New Roman"/>
          <w:sz w:val="28"/>
          <w:szCs w:val="28"/>
        </w:rPr>
        <w:t>.</w:t>
      </w:r>
    </w:p>
    <w:p w:rsidR="00DE39D8" w:rsidRPr="00ED18F9" w:rsidRDefault="005C6A23"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Схема выставления оценки в </w:t>
      </w:r>
      <w:r w:rsidR="00EA0163" w:rsidRPr="00ED18F9">
        <w:rPr>
          <w:rFonts w:ascii="Times New Roman" w:hAnsi="Times New Roman" w:cs="Times New Roman"/>
          <w:sz w:val="28"/>
          <w:szCs w:val="28"/>
        </w:rPr>
        <w:t>общих чертах является определяющим фактором для</w:t>
      </w:r>
      <w:r w:rsidRPr="00ED18F9">
        <w:rPr>
          <w:rFonts w:ascii="Times New Roman" w:hAnsi="Times New Roman" w:cs="Times New Roman"/>
          <w:sz w:val="28"/>
          <w:szCs w:val="28"/>
        </w:rPr>
        <w:t xml:space="preserve"> процесс</w:t>
      </w:r>
      <w:r w:rsidR="00EA0163" w:rsidRPr="00ED18F9">
        <w:rPr>
          <w:rFonts w:ascii="Times New Roman" w:hAnsi="Times New Roman" w:cs="Times New Roman"/>
          <w:sz w:val="28"/>
          <w:szCs w:val="28"/>
        </w:rPr>
        <w:t>а</w:t>
      </w:r>
      <w:r w:rsidRPr="00ED18F9">
        <w:rPr>
          <w:rFonts w:ascii="Times New Roman" w:hAnsi="Times New Roman" w:cs="Times New Roman"/>
          <w:sz w:val="28"/>
          <w:szCs w:val="28"/>
        </w:rPr>
        <w:t xml:space="preserve"> разработки </w:t>
      </w:r>
      <w:r w:rsidR="00127743">
        <w:rPr>
          <w:rFonts w:ascii="Times New Roman" w:hAnsi="Times New Roman" w:cs="Times New Roman"/>
          <w:sz w:val="28"/>
          <w:szCs w:val="28"/>
        </w:rPr>
        <w:t>К</w:t>
      </w:r>
      <w:r w:rsidRPr="00ED18F9">
        <w:rPr>
          <w:rFonts w:ascii="Times New Roman" w:hAnsi="Times New Roman" w:cs="Times New Roman"/>
          <w:sz w:val="28"/>
          <w:szCs w:val="28"/>
        </w:rPr>
        <w:t xml:space="preserve">онкурсного задания. </w:t>
      </w:r>
      <w:r w:rsidR="00ED53C9" w:rsidRPr="00ED18F9">
        <w:rPr>
          <w:rFonts w:ascii="Times New Roman" w:hAnsi="Times New Roman" w:cs="Times New Roman"/>
          <w:sz w:val="28"/>
          <w:szCs w:val="28"/>
        </w:rPr>
        <w:t xml:space="preserve">В процессе дальнейшей разработки </w:t>
      </w:r>
      <w:r w:rsidRPr="00ED18F9">
        <w:rPr>
          <w:rFonts w:ascii="Times New Roman" w:hAnsi="Times New Roman" w:cs="Times New Roman"/>
          <w:sz w:val="28"/>
          <w:szCs w:val="28"/>
        </w:rPr>
        <w:t xml:space="preserve">Схема выставления оценки и </w:t>
      </w:r>
      <w:r w:rsidR="00834734">
        <w:rPr>
          <w:rFonts w:ascii="Times New Roman" w:hAnsi="Times New Roman" w:cs="Times New Roman"/>
          <w:sz w:val="28"/>
          <w:szCs w:val="28"/>
        </w:rPr>
        <w:t>К</w:t>
      </w:r>
      <w:r w:rsidRPr="00ED18F9">
        <w:rPr>
          <w:rFonts w:ascii="Times New Roman" w:hAnsi="Times New Roman" w:cs="Times New Roman"/>
          <w:sz w:val="28"/>
          <w:szCs w:val="28"/>
        </w:rPr>
        <w:t xml:space="preserve">онкурсное задание </w:t>
      </w:r>
      <w:r w:rsidR="00ED53C9" w:rsidRPr="00ED18F9">
        <w:rPr>
          <w:rFonts w:ascii="Times New Roman" w:hAnsi="Times New Roman" w:cs="Times New Roman"/>
          <w:sz w:val="28"/>
          <w:szCs w:val="28"/>
        </w:rPr>
        <w:t xml:space="preserve">будут разрабатываться и развиваться посредством итеративного процесса для того, чтобы совместно оптимизировать взаимосвязи в рамках </w:t>
      </w:r>
      <w:r w:rsidR="00ED53C9" w:rsidRPr="00ED18F9">
        <w:rPr>
          <w:rFonts w:ascii="Times New Roman" w:hAnsi="Times New Roman" w:cs="Times New Roman"/>
          <w:sz w:val="28"/>
          <w:szCs w:val="28"/>
          <w:lang w:val="en-US"/>
        </w:rPr>
        <w:t>WSSS</w:t>
      </w:r>
      <w:r w:rsidRPr="00ED18F9">
        <w:rPr>
          <w:rFonts w:ascii="Times New Roman" w:hAnsi="Times New Roman" w:cs="Times New Roman"/>
          <w:sz w:val="28"/>
          <w:szCs w:val="28"/>
        </w:rPr>
        <w:t xml:space="preserve"> и Стратеги</w:t>
      </w:r>
      <w:r w:rsidR="00ED53C9" w:rsidRPr="00ED18F9">
        <w:rPr>
          <w:rFonts w:ascii="Times New Roman" w:hAnsi="Times New Roman" w:cs="Times New Roman"/>
          <w:sz w:val="28"/>
          <w:szCs w:val="28"/>
        </w:rPr>
        <w:t>и</w:t>
      </w:r>
      <w:r w:rsidRPr="00ED18F9">
        <w:rPr>
          <w:rFonts w:ascii="Times New Roman" w:hAnsi="Times New Roman" w:cs="Times New Roman"/>
          <w:sz w:val="28"/>
          <w:szCs w:val="28"/>
        </w:rPr>
        <w:t xml:space="preserve"> оценки. Они представляются на утверждение </w:t>
      </w:r>
      <w:r w:rsidR="00ED53C9" w:rsidRPr="00ED18F9">
        <w:rPr>
          <w:rFonts w:ascii="Times New Roman" w:hAnsi="Times New Roman" w:cs="Times New Roman"/>
          <w:sz w:val="28"/>
          <w:szCs w:val="28"/>
        </w:rPr>
        <w:t xml:space="preserve">Менеджеру </w:t>
      </w:r>
      <w:r w:rsidR="00ED53C9" w:rsidRPr="00ED18F9">
        <w:rPr>
          <w:rFonts w:ascii="Times New Roman" w:hAnsi="Times New Roman" w:cs="Times New Roman"/>
          <w:sz w:val="28"/>
          <w:szCs w:val="28"/>
        </w:rPr>
        <w:lastRenderedPageBreak/>
        <w:t>компетенции</w:t>
      </w:r>
      <w:r w:rsidRPr="00ED18F9">
        <w:rPr>
          <w:rFonts w:ascii="Times New Roman" w:hAnsi="Times New Roman" w:cs="Times New Roman"/>
          <w:sz w:val="28"/>
          <w:szCs w:val="28"/>
        </w:rPr>
        <w:t xml:space="preserve"> вместе, чтобы демонстрировать их качество и соответствие </w:t>
      </w:r>
      <w:r w:rsidR="00834734">
        <w:rPr>
          <w:rFonts w:ascii="Times New Roman" w:hAnsi="Times New Roman" w:cs="Times New Roman"/>
          <w:sz w:val="28"/>
          <w:szCs w:val="28"/>
          <w:lang w:val="en-US"/>
        </w:rPr>
        <w:t>WSSS</w:t>
      </w:r>
      <w:r w:rsidR="00ED53C9" w:rsidRPr="00ED18F9">
        <w:rPr>
          <w:rFonts w:ascii="Times New Roman" w:hAnsi="Times New Roman" w:cs="Times New Roman"/>
          <w:sz w:val="28"/>
          <w:szCs w:val="28"/>
        </w:rPr>
        <w:t>.</w:t>
      </w:r>
      <w:r w:rsidR="00DE39D8" w:rsidRPr="00ED18F9">
        <w:rPr>
          <w:rFonts w:ascii="Times New Roman" w:hAnsi="Times New Roman" w:cs="Times New Roman"/>
          <w:sz w:val="28"/>
          <w:szCs w:val="28"/>
        </w:rPr>
        <w:t xml:space="preserve">  </w:t>
      </w:r>
    </w:p>
    <w:p w:rsidR="00DE39D8" w:rsidRPr="009955F8" w:rsidRDefault="00DE39D8" w:rsidP="00DE39D8">
      <w:pPr>
        <w:jc w:val="both"/>
        <w:rPr>
          <w:rFonts w:ascii="Times New Roman" w:hAnsi="Times New Roman" w:cs="Times New Roman"/>
        </w:rPr>
      </w:pPr>
    </w:p>
    <w:p w:rsidR="00DE39D8" w:rsidRPr="009955F8" w:rsidRDefault="00DE39D8" w:rsidP="00B40FFB">
      <w:pPr>
        <w:pStyle w:val="-1"/>
        <w:rPr>
          <w:rFonts w:ascii="Times New Roman" w:hAnsi="Times New Roman"/>
          <w:sz w:val="34"/>
          <w:szCs w:val="34"/>
        </w:rPr>
      </w:pPr>
      <w:bookmarkStart w:id="9" w:name="_Toc490494110"/>
      <w:r w:rsidRPr="009955F8">
        <w:rPr>
          <w:rFonts w:ascii="Times New Roman" w:hAnsi="Times New Roman"/>
          <w:sz w:val="34"/>
          <w:szCs w:val="34"/>
        </w:rPr>
        <w:t>4. СХЕМА</w:t>
      </w:r>
      <w:r w:rsidR="00B40FFB" w:rsidRPr="009955F8">
        <w:rPr>
          <w:rFonts w:ascii="Times New Roman" w:hAnsi="Times New Roman"/>
          <w:sz w:val="34"/>
          <w:szCs w:val="34"/>
        </w:rPr>
        <w:t xml:space="preserve"> ВЫСТАВЛЕНИЯ ОЦЕНки</w:t>
      </w:r>
      <w:bookmarkEnd w:id="9"/>
    </w:p>
    <w:p w:rsidR="00DE39D8" w:rsidRPr="00ED18F9" w:rsidRDefault="00AA2B8A" w:rsidP="00ED18F9">
      <w:pPr>
        <w:pStyle w:val="-2"/>
        <w:spacing w:before="0" w:after="0"/>
        <w:ind w:firstLine="709"/>
        <w:rPr>
          <w:rFonts w:ascii="Times New Roman" w:hAnsi="Times New Roman"/>
          <w:szCs w:val="28"/>
        </w:rPr>
      </w:pPr>
      <w:bookmarkStart w:id="10" w:name="_Toc490494111"/>
      <w:r>
        <w:rPr>
          <w:rFonts w:ascii="Times New Roman" w:hAnsi="Times New Roman"/>
          <w:szCs w:val="28"/>
        </w:rPr>
        <w:t xml:space="preserve">4.1. </w:t>
      </w:r>
      <w:r w:rsidR="00B40FFB" w:rsidRPr="00ED18F9">
        <w:rPr>
          <w:rFonts w:ascii="Times New Roman" w:hAnsi="Times New Roman"/>
          <w:szCs w:val="28"/>
        </w:rPr>
        <w:t>ОБЩИЕ УКАЗАНИЯ</w:t>
      </w:r>
      <w:bookmarkEnd w:id="10"/>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В данном разделе описывается роль и место Схемы выставления оценки</w:t>
      </w:r>
      <w:r w:rsidR="0044354A" w:rsidRPr="00ED18F9">
        <w:rPr>
          <w:rFonts w:ascii="Times New Roman" w:hAnsi="Times New Roman" w:cs="Times New Roman"/>
          <w:sz w:val="28"/>
          <w:szCs w:val="28"/>
        </w:rPr>
        <w:t>,</w:t>
      </w:r>
      <w:r w:rsidRPr="00ED18F9">
        <w:rPr>
          <w:rFonts w:ascii="Times New Roman" w:hAnsi="Times New Roman" w:cs="Times New Roman"/>
          <w:sz w:val="28"/>
          <w:szCs w:val="28"/>
        </w:rPr>
        <w:t xml:space="preserve"> </w:t>
      </w:r>
      <w:r w:rsidR="0044354A" w:rsidRPr="00ED18F9">
        <w:rPr>
          <w:rFonts w:ascii="Times New Roman" w:hAnsi="Times New Roman" w:cs="Times New Roman"/>
          <w:sz w:val="28"/>
          <w:szCs w:val="28"/>
        </w:rPr>
        <w:t>п</w:t>
      </w:r>
      <w:r w:rsidR="007D3601" w:rsidRPr="00ED18F9">
        <w:rPr>
          <w:rFonts w:ascii="Times New Roman" w:hAnsi="Times New Roman" w:cs="Times New Roman"/>
          <w:sz w:val="28"/>
          <w:szCs w:val="28"/>
        </w:rPr>
        <w:t>роцесс выставления</w:t>
      </w:r>
      <w:r w:rsidRPr="00ED18F9">
        <w:rPr>
          <w:rFonts w:ascii="Times New Roman" w:hAnsi="Times New Roman" w:cs="Times New Roman"/>
          <w:sz w:val="28"/>
          <w:szCs w:val="28"/>
        </w:rPr>
        <w:t xml:space="preserve"> эксперт</w:t>
      </w:r>
      <w:r w:rsidR="007D3601" w:rsidRPr="00ED18F9">
        <w:rPr>
          <w:rFonts w:ascii="Times New Roman" w:hAnsi="Times New Roman" w:cs="Times New Roman"/>
          <w:sz w:val="28"/>
          <w:szCs w:val="28"/>
        </w:rPr>
        <w:t>ом оценки</w:t>
      </w:r>
      <w:r w:rsidRPr="00ED18F9">
        <w:rPr>
          <w:rFonts w:ascii="Times New Roman" w:hAnsi="Times New Roman" w:cs="Times New Roman"/>
          <w:sz w:val="28"/>
          <w:szCs w:val="28"/>
        </w:rPr>
        <w:t xml:space="preserve"> конкурсант</w:t>
      </w:r>
      <w:r w:rsidR="007D3601" w:rsidRPr="00ED18F9">
        <w:rPr>
          <w:rFonts w:ascii="Times New Roman" w:hAnsi="Times New Roman" w:cs="Times New Roman"/>
          <w:sz w:val="28"/>
          <w:szCs w:val="28"/>
        </w:rPr>
        <w:t>у за</w:t>
      </w:r>
      <w:r w:rsidRPr="00ED18F9">
        <w:rPr>
          <w:rFonts w:ascii="Times New Roman" w:hAnsi="Times New Roman" w:cs="Times New Roman"/>
          <w:sz w:val="28"/>
          <w:szCs w:val="28"/>
        </w:rPr>
        <w:t xml:space="preserve"> выполнени</w:t>
      </w:r>
      <w:r w:rsidR="007D3601" w:rsidRPr="00ED18F9">
        <w:rPr>
          <w:rFonts w:ascii="Times New Roman" w:hAnsi="Times New Roman" w:cs="Times New Roman"/>
          <w:sz w:val="28"/>
          <w:szCs w:val="28"/>
        </w:rPr>
        <w:t>е</w:t>
      </w:r>
      <w:r w:rsidRPr="00ED18F9">
        <w:rPr>
          <w:rFonts w:ascii="Times New Roman" w:hAnsi="Times New Roman" w:cs="Times New Roman"/>
          <w:sz w:val="28"/>
          <w:szCs w:val="28"/>
        </w:rPr>
        <w:t xml:space="preserve"> конкурсного задания</w:t>
      </w:r>
      <w:r w:rsidR="0044354A" w:rsidRPr="00ED18F9">
        <w:rPr>
          <w:rFonts w:ascii="Times New Roman" w:hAnsi="Times New Roman" w:cs="Times New Roman"/>
          <w:sz w:val="28"/>
          <w:szCs w:val="28"/>
        </w:rPr>
        <w:t>, а также п</w:t>
      </w:r>
      <w:r w:rsidRPr="00ED18F9">
        <w:rPr>
          <w:rFonts w:ascii="Times New Roman" w:hAnsi="Times New Roman" w:cs="Times New Roman"/>
          <w:sz w:val="28"/>
          <w:szCs w:val="28"/>
        </w:rPr>
        <w:t>роцедуры и требования к выставлению оценки.</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Схема выставления оценки является основным инст</w:t>
      </w:r>
      <w:r w:rsidR="00B162B5" w:rsidRPr="00ED18F9">
        <w:rPr>
          <w:rFonts w:ascii="Times New Roman" w:hAnsi="Times New Roman" w:cs="Times New Roman"/>
          <w:sz w:val="28"/>
          <w:szCs w:val="28"/>
        </w:rPr>
        <w:t xml:space="preserve">рументом </w:t>
      </w:r>
      <w:r w:rsidR="00834734">
        <w:rPr>
          <w:rFonts w:ascii="Times New Roman" w:hAnsi="Times New Roman" w:cs="Times New Roman"/>
          <w:sz w:val="28"/>
          <w:szCs w:val="28"/>
        </w:rPr>
        <w:t>соревнований</w:t>
      </w:r>
      <w:r w:rsidR="00B162B5" w:rsidRPr="00ED18F9">
        <w:rPr>
          <w:rFonts w:ascii="Times New Roman" w:hAnsi="Times New Roman" w:cs="Times New Roman"/>
          <w:sz w:val="28"/>
          <w:szCs w:val="28"/>
        </w:rPr>
        <w:t xml:space="preserve"> </w:t>
      </w:r>
      <w:r w:rsidR="00834734">
        <w:rPr>
          <w:rFonts w:ascii="Times New Roman" w:hAnsi="Times New Roman" w:cs="Times New Roman"/>
          <w:sz w:val="28"/>
          <w:szCs w:val="28"/>
          <w:lang w:val="en-US"/>
        </w:rPr>
        <w:t>WSR</w:t>
      </w:r>
      <w:r w:rsidR="00B162B5" w:rsidRPr="00ED18F9">
        <w:rPr>
          <w:rFonts w:ascii="Times New Roman" w:hAnsi="Times New Roman" w:cs="Times New Roman"/>
          <w:sz w:val="28"/>
          <w:szCs w:val="28"/>
        </w:rPr>
        <w:t>, определяя соответствие</w:t>
      </w:r>
      <w:r w:rsidR="0044354A" w:rsidRPr="00ED18F9">
        <w:rPr>
          <w:rFonts w:ascii="Times New Roman" w:hAnsi="Times New Roman" w:cs="Times New Roman"/>
          <w:sz w:val="28"/>
          <w:szCs w:val="28"/>
        </w:rPr>
        <w:t xml:space="preserve"> </w:t>
      </w:r>
      <w:r w:rsidR="00B162B5" w:rsidRPr="00ED18F9">
        <w:rPr>
          <w:rFonts w:ascii="Times New Roman" w:hAnsi="Times New Roman" w:cs="Times New Roman"/>
          <w:sz w:val="28"/>
          <w:szCs w:val="28"/>
        </w:rPr>
        <w:t>оценки</w:t>
      </w:r>
      <w:r w:rsidR="0044354A" w:rsidRPr="00ED18F9">
        <w:rPr>
          <w:rFonts w:ascii="Times New Roman" w:hAnsi="Times New Roman" w:cs="Times New Roman"/>
          <w:sz w:val="28"/>
          <w:szCs w:val="28"/>
        </w:rPr>
        <w:t xml:space="preserve"> Конкурсного задания и </w:t>
      </w:r>
      <w:r w:rsidR="0044354A" w:rsidRPr="00ED18F9">
        <w:rPr>
          <w:rFonts w:ascii="Times New Roman" w:hAnsi="Times New Roman" w:cs="Times New Roman"/>
          <w:sz w:val="28"/>
          <w:szCs w:val="28"/>
          <w:lang w:val="en-US"/>
        </w:rPr>
        <w:t>WSSS</w:t>
      </w:r>
      <w:r w:rsidRPr="00ED18F9">
        <w:rPr>
          <w:rFonts w:ascii="Times New Roman" w:hAnsi="Times New Roman" w:cs="Times New Roman"/>
          <w:sz w:val="28"/>
          <w:szCs w:val="28"/>
        </w:rPr>
        <w:t>. Она предназначена для распределения баллов по каждому оцениваемому аспекту</w:t>
      </w:r>
      <w:r w:rsidR="00B162B5" w:rsidRPr="00ED18F9">
        <w:rPr>
          <w:rFonts w:ascii="Times New Roman" w:hAnsi="Times New Roman" w:cs="Times New Roman"/>
          <w:sz w:val="28"/>
          <w:szCs w:val="28"/>
        </w:rPr>
        <w:t xml:space="preserve">, который может относиться только к одному модулю </w:t>
      </w:r>
      <w:r w:rsidR="00B162B5" w:rsidRPr="00ED18F9">
        <w:rPr>
          <w:rFonts w:ascii="Times New Roman" w:hAnsi="Times New Roman" w:cs="Times New Roman"/>
          <w:sz w:val="28"/>
          <w:szCs w:val="28"/>
          <w:lang w:val="en-US"/>
        </w:rPr>
        <w:t>WSSS</w:t>
      </w:r>
      <w:r w:rsidRPr="00ED18F9">
        <w:rPr>
          <w:rFonts w:ascii="Times New Roman" w:hAnsi="Times New Roman" w:cs="Times New Roman"/>
          <w:sz w:val="28"/>
          <w:szCs w:val="28"/>
        </w:rPr>
        <w:t>.</w:t>
      </w:r>
    </w:p>
    <w:p w:rsidR="00B40FFB" w:rsidRPr="00ED18F9" w:rsidRDefault="00B162B5"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Отражая весовые коэффициенты</w:t>
      </w:r>
      <w:r w:rsidR="00BA2CF0" w:rsidRPr="00ED18F9">
        <w:rPr>
          <w:rFonts w:ascii="Times New Roman" w:hAnsi="Times New Roman" w:cs="Times New Roman"/>
          <w:sz w:val="28"/>
          <w:szCs w:val="28"/>
        </w:rPr>
        <w:t>,</w:t>
      </w:r>
      <w:r w:rsidRPr="00ED18F9">
        <w:rPr>
          <w:rFonts w:ascii="Times New Roman" w:hAnsi="Times New Roman" w:cs="Times New Roman"/>
          <w:sz w:val="28"/>
          <w:szCs w:val="28"/>
        </w:rPr>
        <w:t xml:space="preserve"> указанные в </w:t>
      </w:r>
      <w:r w:rsidRPr="00ED18F9">
        <w:rPr>
          <w:rFonts w:ascii="Times New Roman" w:hAnsi="Times New Roman" w:cs="Times New Roman"/>
          <w:sz w:val="28"/>
          <w:szCs w:val="28"/>
          <w:lang w:val="en-US"/>
        </w:rPr>
        <w:t>WSSS</w:t>
      </w:r>
      <w:r w:rsidRPr="00ED18F9">
        <w:rPr>
          <w:rFonts w:ascii="Times New Roman" w:hAnsi="Times New Roman" w:cs="Times New Roman"/>
          <w:sz w:val="28"/>
          <w:szCs w:val="28"/>
        </w:rPr>
        <w:t xml:space="preserve"> Схема выставления оценок устанавливает параметры разработки Конкурсного задания.</w:t>
      </w:r>
      <w:r w:rsidR="00B40FFB" w:rsidRPr="00ED18F9">
        <w:rPr>
          <w:rFonts w:ascii="Times New Roman" w:hAnsi="Times New Roman" w:cs="Times New Roman"/>
          <w:sz w:val="28"/>
          <w:szCs w:val="28"/>
        </w:rPr>
        <w:t xml:space="preserve"> В </w:t>
      </w:r>
      <w:r w:rsidR="00BA2CF0" w:rsidRPr="00ED18F9">
        <w:rPr>
          <w:rFonts w:ascii="Times New Roman" w:hAnsi="Times New Roman" w:cs="Times New Roman"/>
          <w:sz w:val="28"/>
          <w:szCs w:val="28"/>
        </w:rPr>
        <w:t xml:space="preserve">зависимости от природы навыка и требований к его оцениванию может быть полезно изначально разработать </w:t>
      </w:r>
      <w:r w:rsidR="00834734">
        <w:rPr>
          <w:rFonts w:ascii="Times New Roman" w:hAnsi="Times New Roman" w:cs="Times New Roman"/>
          <w:sz w:val="28"/>
          <w:szCs w:val="28"/>
        </w:rPr>
        <w:t>Схему</w:t>
      </w:r>
      <w:r w:rsidR="00BA2CF0" w:rsidRPr="00ED18F9">
        <w:rPr>
          <w:rFonts w:ascii="Times New Roman" w:hAnsi="Times New Roman" w:cs="Times New Roman"/>
          <w:sz w:val="28"/>
          <w:szCs w:val="28"/>
        </w:rPr>
        <w:t xml:space="preserve"> выставления оценок более детально, чтобы она послужила руководством к разработке Конкурсного задания</w:t>
      </w:r>
      <w:r w:rsidR="00B40FFB" w:rsidRPr="00ED18F9">
        <w:rPr>
          <w:rFonts w:ascii="Times New Roman" w:hAnsi="Times New Roman" w:cs="Times New Roman"/>
          <w:sz w:val="28"/>
          <w:szCs w:val="28"/>
        </w:rPr>
        <w:t xml:space="preserve">. В </w:t>
      </w:r>
      <w:r w:rsidR="00BA2CF0" w:rsidRPr="00ED18F9">
        <w:rPr>
          <w:rFonts w:ascii="Times New Roman" w:hAnsi="Times New Roman" w:cs="Times New Roman"/>
          <w:sz w:val="28"/>
          <w:szCs w:val="28"/>
        </w:rPr>
        <w:t>другом случае разработка</w:t>
      </w:r>
      <w:r w:rsidR="00B40FFB" w:rsidRPr="00ED18F9">
        <w:rPr>
          <w:rFonts w:ascii="Times New Roman" w:hAnsi="Times New Roman" w:cs="Times New Roman"/>
          <w:sz w:val="28"/>
          <w:szCs w:val="28"/>
        </w:rPr>
        <w:t xml:space="preserve"> </w:t>
      </w:r>
      <w:r w:rsidR="00834734">
        <w:rPr>
          <w:rFonts w:ascii="Times New Roman" w:hAnsi="Times New Roman" w:cs="Times New Roman"/>
          <w:sz w:val="28"/>
          <w:szCs w:val="28"/>
        </w:rPr>
        <w:t>К</w:t>
      </w:r>
      <w:r w:rsidR="00B40FFB" w:rsidRPr="00ED18F9">
        <w:rPr>
          <w:rFonts w:ascii="Times New Roman" w:hAnsi="Times New Roman" w:cs="Times New Roman"/>
          <w:sz w:val="28"/>
          <w:szCs w:val="28"/>
        </w:rPr>
        <w:t xml:space="preserve">онкурсного задания </w:t>
      </w:r>
      <w:r w:rsidR="00BA2CF0" w:rsidRPr="00ED18F9">
        <w:rPr>
          <w:rFonts w:ascii="Times New Roman" w:hAnsi="Times New Roman" w:cs="Times New Roman"/>
          <w:sz w:val="28"/>
          <w:szCs w:val="28"/>
        </w:rPr>
        <w:t>должна</w:t>
      </w:r>
      <w:r w:rsidR="00B40FFB" w:rsidRPr="00ED18F9">
        <w:rPr>
          <w:rFonts w:ascii="Times New Roman" w:hAnsi="Times New Roman" w:cs="Times New Roman"/>
          <w:sz w:val="28"/>
          <w:szCs w:val="28"/>
        </w:rPr>
        <w:t xml:space="preserve"> основываться на </w:t>
      </w:r>
      <w:r w:rsidR="00BA2CF0" w:rsidRPr="00ED18F9">
        <w:rPr>
          <w:rFonts w:ascii="Times New Roman" w:hAnsi="Times New Roman" w:cs="Times New Roman"/>
          <w:sz w:val="28"/>
          <w:szCs w:val="28"/>
        </w:rPr>
        <w:t xml:space="preserve">обобщённой </w:t>
      </w:r>
      <w:r w:rsidR="00B40FFB" w:rsidRPr="00ED18F9">
        <w:rPr>
          <w:rFonts w:ascii="Times New Roman" w:hAnsi="Times New Roman" w:cs="Times New Roman"/>
          <w:sz w:val="28"/>
          <w:szCs w:val="28"/>
        </w:rPr>
        <w:t xml:space="preserve">Схеме выставления оценки. </w:t>
      </w:r>
      <w:r w:rsidR="00BA2CF0" w:rsidRPr="00ED18F9">
        <w:rPr>
          <w:rFonts w:ascii="Times New Roman" w:hAnsi="Times New Roman" w:cs="Times New Roman"/>
          <w:sz w:val="28"/>
          <w:szCs w:val="28"/>
        </w:rPr>
        <w:t>Дальнейшая разработка Конкурсного задания сопровождается разработкой аспектов оценки</w:t>
      </w:r>
      <w:r w:rsidR="00B40FFB" w:rsidRPr="00ED18F9">
        <w:rPr>
          <w:rFonts w:ascii="Times New Roman" w:hAnsi="Times New Roman" w:cs="Times New Roman"/>
          <w:sz w:val="28"/>
          <w:szCs w:val="28"/>
        </w:rPr>
        <w:t xml:space="preserve">. </w:t>
      </w:r>
    </w:p>
    <w:p w:rsidR="00B40FFB" w:rsidRPr="00ED18F9" w:rsidRDefault="002B1426"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В разделе 2.1 указан максимально допустимый процент отклонения</w:t>
      </w:r>
      <w:r w:rsidR="00B40FFB" w:rsidRPr="00ED18F9">
        <w:rPr>
          <w:rFonts w:ascii="Times New Roman" w:hAnsi="Times New Roman" w:cs="Times New Roman"/>
          <w:sz w:val="28"/>
          <w:szCs w:val="28"/>
        </w:rPr>
        <w:t xml:space="preserve">, </w:t>
      </w:r>
      <w:r w:rsidRPr="00ED18F9">
        <w:rPr>
          <w:rFonts w:ascii="Times New Roman" w:hAnsi="Times New Roman" w:cs="Times New Roman"/>
          <w:sz w:val="28"/>
          <w:szCs w:val="28"/>
        </w:rPr>
        <w:t xml:space="preserve">Схемы выставления оценки </w:t>
      </w:r>
      <w:r w:rsidR="00834734">
        <w:rPr>
          <w:rFonts w:ascii="Times New Roman" w:hAnsi="Times New Roman" w:cs="Times New Roman"/>
          <w:sz w:val="28"/>
          <w:szCs w:val="28"/>
        </w:rPr>
        <w:t>К</w:t>
      </w:r>
      <w:r w:rsidRPr="00ED18F9">
        <w:rPr>
          <w:rFonts w:ascii="Times New Roman" w:hAnsi="Times New Roman" w:cs="Times New Roman"/>
          <w:sz w:val="28"/>
          <w:szCs w:val="28"/>
        </w:rPr>
        <w:t xml:space="preserve">онкурсного задания </w:t>
      </w:r>
      <w:r w:rsidR="00B40FFB" w:rsidRPr="00ED18F9">
        <w:rPr>
          <w:rFonts w:ascii="Times New Roman" w:hAnsi="Times New Roman" w:cs="Times New Roman"/>
          <w:sz w:val="28"/>
          <w:szCs w:val="28"/>
        </w:rPr>
        <w:t>от долевых соотношений, приведенных в Спецификации стандартов.</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Схема выставления оценки и </w:t>
      </w:r>
      <w:r w:rsidR="00834734">
        <w:rPr>
          <w:rFonts w:ascii="Times New Roman" w:hAnsi="Times New Roman" w:cs="Times New Roman"/>
          <w:sz w:val="28"/>
          <w:szCs w:val="28"/>
        </w:rPr>
        <w:t>К</w:t>
      </w:r>
      <w:r w:rsidRPr="00ED18F9">
        <w:rPr>
          <w:rFonts w:ascii="Times New Roman" w:hAnsi="Times New Roman" w:cs="Times New Roman"/>
          <w:sz w:val="28"/>
          <w:szCs w:val="28"/>
        </w:rPr>
        <w:t>онкурсное задани</w:t>
      </w:r>
      <w:r w:rsidR="00882B54" w:rsidRPr="00ED18F9">
        <w:rPr>
          <w:rFonts w:ascii="Times New Roman" w:hAnsi="Times New Roman" w:cs="Times New Roman"/>
          <w:sz w:val="28"/>
          <w:szCs w:val="28"/>
        </w:rPr>
        <w:t>е могут разрабатываться</w:t>
      </w:r>
      <w:r w:rsidRPr="00ED18F9">
        <w:rPr>
          <w:rFonts w:ascii="Times New Roman" w:hAnsi="Times New Roman" w:cs="Times New Roman"/>
          <w:sz w:val="28"/>
          <w:szCs w:val="28"/>
        </w:rPr>
        <w:t xml:space="preserve"> одним че</w:t>
      </w:r>
      <w:r w:rsidR="00882B54" w:rsidRPr="00ED18F9">
        <w:rPr>
          <w:rFonts w:ascii="Times New Roman" w:hAnsi="Times New Roman" w:cs="Times New Roman"/>
          <w:sz w:val="28"/>
          <w:szCs w:val="28"/>
        </w:rPr>
        <w:t>ловеком, группой экспертов или сторонним разработчиком</w:t>
      </w:r>
      <w:r w:rsidRPr="00ED18F9">
        <w:rPr>
          <w:rFonts w:ascii="Times New Roman" w:hAnsi="Times New Roman" w:cs="Times New Roman"/>
          <w:sz w:val="28"/>
          <w:szCs w:val="28"/>
        </w:rPr>
        <w:t xml:space="preserve">. Подробная и окончательная Схема выставления оценки и </w:t>
      </w:r>
      <w:r w:rsidR="00834734">
        <w:rPr>
          <w:rFonts w:ascii="Times New Roman" w:hAnsi="Times New Roman" w:cs="Times New Roman"/>
          <w:sz w:val="28"/>
          <w:szCs w:val="28"/>
        </w:rPr>
        <w:t>К</w:t>
      </w:r>
      <w:r w:rsidRPr="00ED18F9">
        <w:rPr>
          <w:rFonts w:ascii="Times New Roman" w:hAnsi="Times New Roman" w:cs="Times New Roman"/>
          <w:sz w:val="28"/>
          <w:szCs w:val="28"/>
        </w:rPr>
        <w:t>онкурсное</w:t>
      </w:r>
      <w:r w:rsidR="00882B54" w:rsidRPr="00ED18F9">
        <w:rPr>
          <w:rFonts w:ascii="Times New Roman" w:hAnsi="Times New Roman" w:cs="Times New Roman"/>
          <w:sz w:val="28"/>
          <w:szCs w:val="28"/>
        </w:rPr>
        <w:t xml:space="preserve"> задание</w:t>
      </w:r>
      <w:r w:rsidRPr="00ED18F9">
        <w:rPr>
          <w:rFonts w:ascii="Times New Roman" w:hAnsi="Times New Roman" w:cs="Times New Roman"/>
          <w:sz w:val="28"/>
          <w:szCs w:val="28"/>
        </w:rPr>
        <w:t>, должны быть утвержд</w:t>
      </w:r>
      <w:r w:rsidR="00882B54" w:rsidRPr="00ED18F9">
        <w:rPr>
          <w:rFonts w:ascii="Times New Roman" w:hAnsi="Times New Roman" w:cs="Times New Roman"/>
          <w:sz w:val="28"/>
          <w:szCs w:val="28"/>
        </w:rPr>
        <w:t xml:space="preserve">ены </w:t>
      </w:r>
      <w:r w:rsidR="00834734">
        <w:rPr>
          <w:rFonts w:ascii="Times New Roman" w:hAnsi="Times New Roman" w:cs="Times New Roman"/>
          <w:sz w:val="28"/>
          <w:szCs w:val="28"/>
        </w:rPr>
        <w:t>М</w:t>
      </w:r>
      <w:r w:rsidRPr="00ED18F9">
        <w:rPr>
          <w:rFonts w:ascii="Times New Roman" w:hAnsi="Times New Roman" w:cs="Times New Roman"/>
          <w:sz w:val="28"/>
          <w:szCs w:val="28"/>
        </w:rPr>
        <w:t>енеджером компетенци</w:t>
      </w:r>
      <w:r w:rsidR="00882B54" w:rsidRPr="00ED18F9">
        <w:rPr>
          <w:rFonts w:ascii="Times New Roman" w:hAnsi="Times New Roman" w:cs="Times New Roman"/>
          <w:sz w:val="28"/>
          <w:szCs w:val="28"/>
        </w:rPr>
        <w:t>и</w:t>
      </w:r>
      <w:r w:rsidRPr="00ED18F9">
        <w:rPr>
          <w:rFonts w:ascii="Times New Roman" w:hAnsi="Times New Roman" w:cs="Times New Roman"/>
          <w:sz w:val="28"/>
          <w:szCs w:val="28"/>
        </w:rPr>
        <w:t>.</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lastRenderedPageBreak/>
        <w:t>Кроме того</w:t>
      </w:r>
      <w:r w:rsidR="003D1E51" w:rsidRPr="00ED18F9">
        <w:rPr>
          <w:rFonts w:ascii="Times New Roman" w:hAnsi="Times New Roman" w:cs="Times New Roman"/>
          <w:sz w:val="28"/>
          <w:szCs w:val="28"/>
        </w:rPr>
        <w:t>, всем</w:t>
      </w:r>
      <w:r w:rsidRPr="00ED18F9">
        <w:rPr>
          <w:rFonts w:ascii="Times New Roman" w:hAnsi="Times New Roman" w:cs="Times New Roman"/>
          <w:sz w:val="28"/>
          <w:szCs w:val="28"/>
        </w:rPr>
        <w:t xml:space="preserve"> экспертам предлагается представлять свои</w:t>
      </w:r>
      <w:r w:rsidR="003D1E51" w:rsidRPr="00ED18F9">
        <w:rPr>
          <w:rFonts w:ascii="Times New Roman" w:hAnsi="Times New Roman" w:cs="Times New Roman"/>
          <w:sz w:val="28"/>
          <w:szCs w:val="28"/>
        </w:rPr>
        <w:t xml:space="preserve"> предложения по разработке </w:t>
      </w:r>
      <w:r w:rsidR="00834734">
        <w:rPr>
          <w:rFonts w:ascii="Times New Roman" w:hAnsi="Times New Roman" w:cs="Times New Roman"/>
          <w:sz w:val="28"/>
          <w:szCs w:val="28"/>
        </w:rPr>
        <w:t>С</w:t>
      </w:r>
      <w:r w:rsidR="003D1E51" w:rsidRPr="00ED18F9">
        <w:rPr>
          <w:rFonts w:ascii="Times New Roman" w:hAnsi="Times New Roman" w:cs="Times New Roman"/>
          <w:sz w:val="28"/>
          <w:szCs w:val="28"/>
        </w:rPr>
        <w:t xml:space="preserve">хем </w:t>
      </w:r>
      <w:r w:rsidR="00834734">
        <w:rPr>
          <w:rFonts w:ascii="Times New Roman" w:hAnsi="Times New Roman" w:cs="Times New Roman"/>
          <w:sz w:val="28"/>
          <w:szCs w:val="28"/>
        </w:rPr>
        <w:t xml:space="preserve">выставления </w:t>
      </w:r>
      <w:r w:rsidR="003D1E51" w:rsidRPr="00ED18F9">
        <w:rPr>
          <w:rFonts w:ascii="Times New Roman" w:hAnsi="Times New Roman" w:cs="Times New Roman"/>
          <w:sz w:val="28"/>
          <w:szCs w:val="28"/>
        </w:rPr>
        <w:t xml:space="preserve">оценки и </w:t>
      </w:r>
      <w:r w:rsidR="00834734">
        <w:rPr>
          <w:rFonts w:ascii="Times New Roman" w:hAnsi="Times New Roman" w:cs="Times New Roman"/>
          <w:sz w:val="28"/>
          <w:szCs w:val="28"/>
        </w:rPr>
        <w:t>К</w:t>
      </w:r>
      <w:r w:rsidR="003D1E51" w:rsidRPr="00ED18F9">
        <w:rPr>
          <w:rFonts w:ascii="Times New Roman" w:hAnsi="Times New Roman" w:cs="Times New Roman"/>
          <w:sz w:val="28"/>
          <w:szCs w:val="28"/>
        </w:rPr>
        <w:t>онкурсных заданий</w:t>
      </w:r>
      <w:r w:rsidRPr="00ED18F9">
        <w:rPr>
          <w:rFonts w:ascii="Times New Roman" w:hAnsi="Times New Roman" w:cs="Times New Roman"/>
          <w:sz w:val="28"/>
          <w:szCs w:val="28"/>
        </w:rPr>
        <w:t xml:space="preserve"> </w:t>
      </w:r>
      <w:r w:rsidR="003D1E51" w:rsidRPr="00ED18F9">
        <w:rPr>
          <w:rFonts w:ascii="Times New Roman" w:hAnsi="Times New Roman" w:cs="Times New Roman"/>
          <w:sz w:val="28"/>
          <w:szCs w:val="28"/>
        </w:rPr>
        <w:t xml:space="preserve">на форум экспертов </w:t>
      </w:r>
      <w:r w:rsidRPr="00ED18F9">
        <w:rPr>
          <w:rFonts w:ascii="Times New Roman" w:hAnsi="Times New Roman" w:cs="Times New Roman"/>
          <w:sz w:val="28"/>
          <w:szCs w:val="28"/>
        </w:rPr>
        <w:t xml:space="preserve">для </w:t>
      </w:r>
      <w:r w:rsidR="003D1E51" w:rsidRPr="00ED18F9">
        <w:rPr>
          <w:rFonts w:ascii="Times New Roman" w:hAnsi="Times New Roman" w:cs="Times New Roman"/>
          <w:sz w:val="28"/>
          <w:szCs w:val="28"/>
        </w:rPr>
        <w:t>дальнейшего их рассмотрения Менеджером компетенции</w:t>
      </w:r>
      <w:r w:rsidRPr="00ED18F9">
        <w:rPr>
          <w:rFonts w:ascii="Times New Roman" w:hAnsi="Times New Roman" w:cs="Times New Roman"/>
          <w:sz w:val="28"/>
          <w:szCs w:val="28"/>
        </w:rPr>
        <w:t>.</w:t>
      </w:r>
    </w:p>
    <w:p w:rsidR="00DE39D8"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Во всех случаях полная и утвержденная</w:t>
      </w:r>
      <w:r w:rsidR="003D1E51" w:rsidRPr="00ED18F9">
        <w:rPr>
          <w:rFonts w:ascii="Times New Roman" w:hAnsi="Times New Roman" w:cs="Times New Roman"/>
          <w:sz w:val="28"/>
          <w:szCs w:val="28"/>
        </w:rPr>
        <w:t xml:space="preserve"> Менеджером компетенции</w:t>
      </w:r>
      <w:r w:rsidRPr="00ED18F9">
        <w:rPr>
          <w:rFonts w:ascii="Times New Roman" w:hAnsi="Times New Roman" w:cs="Times New Roman"/>
          <w:sz w:val="28"/>
          <w:szCs w:val="28"/>
        </w:rPr>
        <w:t xml:space="preserve"> Схема выставления оценки должна быть введена в информационную систему </w:t>
      </w:r>
      <w:r w:rsidR="00834734">
        <w:rPr>
          <w:rFonts w:ascii="Times New Roman" w:hAnsi="Times New Roman" w:cs="Times New Roman"/>
          <w:sz w:val="28"/>
          <w:szCs w:val="28"/>
        </w:rPr>
        <w:t>соревнований</w:t>
      </w:r>
      <w:r w:rsidRPr="00ED18F9">
        <w:rPr>
          <w:rFonts w:ascii="Times New Roman" w:hAnsi="Times New Roman" w:cs="Times New Roman"/>
          <w:sz w:val="28"/>
          <w:szCs w:val="28"/>
        </w:rPr>
        <w:t xml:space="preserve"> (CIS) не менее чем за два дня до </w:t>
      </w:r>
      <w:r w:rsidR="00834734">
        <w:rPr>
          <w:rFonts w:ascii="Times New Roman" w:hAnsi="Times New Roman" w:cs="Times New Roman"/>
          <w:sz w:val="28"/>
          <w:szCs w:val="28"/>
        </w:rPr>
        <w:t>начала соревнований</w:t>
      </w:r>
      <w:r w:rsidRPr="00ED18F9">
        <w:rPr>
          <w:rFonts w:ascii="Times New Roman" w:hAnsi="Times New Roman" w:cs="Times New Roman"/>
          <w:sz w:val="28"/>
          <w:szCs w:val="28"/>
        </w:rPr>
        <w:t>, с использованием стандартной электронной таблицы CIS или других согласованных способов. Главный эксперт является ответственным за данный процесс.</w:t>
      </w:r>
      <w:r w:rsidR="00DE39D8" w:rsidRPr="00ED18F9">
        <w:rPr>
          <w:rFonts w:ascii="Times New Roman" w:hAnsi="Times New Roman" w:cs="Times New Roman"/>
          <w:sz w:val="28"/>
          <w:szCs w:val="28"/>
        </w:rPr>
        <w:t xml:space="preserve"> </w:t>
      </w:r>
    </w:p>
    <w:p w:rsidR="00DE39D8" w:rsidRPr="00ED18F9" w:rsidRDefault="00AA2B8A" w:rsidP="00ED18F9">
      <w:pPr>
        <w:pStyle w:val="-2"/>
        <w:spacing w:before="0" w:after="0"/>
        <w:ind w:firstLine="709"/>
        <w:rPr>
          <w:rFonts w:ascii="Times New Roman" w:hAnsi="Times New Roman"/>
          <w:szCs w:val="28"/>
        </w:rPr>
      </w:pPr>
      <w:bookmarkStart w:id="11" w:name="_Toc490494112"/>
      <w:r>
        <w:rPr>
          <w:rFonts w:ascii="Times New Roman" w:hAnsi="Times New Roman"/>
          <w:szCs w:val="28"/>
        </w:rPr>
        <w:t xml:space="preserve">4.2. </w:t>
      </w:r>
      <w:r w:rsidR="00DE39D8" w:rsidRPr="00ED18F9">
        <w:rPr>
          <w:rFonts w:ascii="Times New Roman" w:hAnsi="Times New Roman"/>
          <w:szCs w:val="28"/>
        </w:rPr>
        <w:t>КРИТЕРИИ ОЦЕНКИ</w:t>
      </w:r>
      <w:bookmarkEnd w:id="11"/>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Основные заголовки Схемы выставления оцен</w:t>
      </w:r>
      <w:r w:rsidR="003D1E51" w:rsidRPr="00ED18F9">
        <w:rPr>
          <w:rFonts w:ascii="Times New Roman" w:hAnsi="Times New Roman" w:cs="Times New Roman"/>
          <w:sz w:val="28"/>
          <w:szCs w:val="28"/>
        </w:rPr>
        <w:t xml:space="preserve">ки являются критериями оценки. </w:t>
      </w:r>
      <w:r w:rsidRPr="00ED18F9">
        <w:rPr>
          <w:rFonts w:ascii="Times New Roman" w:hAnsi="Times New Roman" w:cs="Times New Roman"/>
          <w:sz w:val="28"/>
          <w:szCs w:val="28"/>
        </w:rPr>
        <w:t xml:space="preserve">В некоторых соревнованиях по компетенции критерии оценки могут совпадать с заголовками разделов в </w:t>
      </w:r>
      <w:r w:rsidR="00834734">
        <w:rPr>
          <w:rFonts w:ascii="Times New Roman" w:hAnsi="Times New Roman" w:cs="Times New Roman"/>
          <w:sz w:val="28"/>
          <w:szCs w:val="28"/>
          <w:lang w:val="en-US"/>
        </w:rPr>
        <w:t>WSSS</w:t>
      </w:r>
      <w:r w:rsidRPr="00ED18F9">
        <w:rPr>
          <w:rFonts w:ascii="Times New Roman" w:hAnsi="Times New Roman" w:cs="Times New Roman"/>
          <w:sz w:val="28"/>
          <w:szCs w:val="28"/>
        </w:rPr>
        <w:t>; в других они могут полностью отличаться. Как правило, бывает от пяти до девяти критериев оценки</w:t>
      </w:r>
      <w:r w:rsidR="003D1E51" w:rsidRPr="00ED18F9">
        <w:rPr>
          <w:rFonts w:ascii="Times New Roman" w:hAnsi="Times New Roman" w:cs="Times New Roman"/>
          <w:sz w:val="28"/>
          <w:szCs w:val="28"/>
        </w:rPr>
        <w:t>, при этом количество критериев оценки должно быть не менее трёх</w:t>
      </w:r>
      <w:r w:rsidRPr="00ED18F9">
        <w:rPr>
          <w:rFonts w:ascii="Times New Roman" w:hAnsi="Times New Roman" w:cs="Times New Roman"/>
          <w:sz w:val="28"/>
          <w:szCs w:val="28"/>
        </w:rPr>
        <w:t xml:space="preserve">. Независимо от того, совпадают ли они с заголовками, Схема выставления оценки должна отражать долевые соотношения, указанные в </w:t>
      </w:r>
      <w:r w:rsidR="000A1F96">
        <w:rPr>
          <w:rFonts w:ascii="Times New Roman" w:hAnsi="Times New Roman" w:cs="Times New Roman"/>
          <w:sz w:val="28"/>
          <w:szCs w:val="28"/>
          <w:lang w:val="en-US"/>
        </w:rPr>
        <w:t>WSSS</w:t>
      </w:r>
      <w:r w:rsidRPr="00ED18F9">
        <w:rPr>
          <w:rFonts w:ascii="Times New Roman" w:hAnsi="Times New Roman" w:cs="Times New Roman"/>
          <w:sz w:val="28"/>
          <w:szCs w:val="28"/>
        </w:rPr>
        <w:t>.</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Критерии оценки создаются лицом (группой</w:t>
      </w:r>
      <w:r w:rsidR="00BC3813" w:rsidRPr="00ED18F9">
        <w:rPr>
          <w:rFonts w:ascii="Times New Roman" w:hAnsi="Times New Roman" w:cs="Times New Roman"/>
          <w:sz w:val="28"/>
          <w:szCs w:val="28"/>
        </w:rPr>
        <w:t xml:space="preserve"> лиц</w:t>
      </w:r>
      <w:r w:rsidRPr="00ED18F9">
        <w:rPr>
          <w:rFonts w:ascii="Times New Roman" w:hAnsi="Times New Roman" w:cs="Times New Roman"/>
          <w:sz w:val="28"/>
          <w:szCs w:val="28"/>
        </w:rPr>
        <w:t xml:space="preserve">), разрабатывающим Схему выставления оценки, которое может по своему усмотрению определять критерии, которые оно сочтет наиболее подходящими для оценки выполнения </w:t>
      </w:r>
      <w:r w:rsidR="000A1F96">
        <w:rPr>
          <w:rFonts w:ascii="Times New Roman" w:hAnsi="Times New Roman" w:cs="Times New Roman"/>
          <w:sz w:val="28"/>
          <w:szCs w:val="28"/>
        </w:rPr>
        <w:t>К</w:t>
      </w:r>
      <w:r w:rsidRPr="00ED18F9">
        <w:rPr>
          <w:rFonts w:ascii="Times New Roman" w:hAnsi="Times New Roman" w:cs="Times New Roman"/>
          <w:sz w:val="28"/>
          <w:szCs w:val="28"/>
        </w:rPr>
        <w:t xml:space="preserve">онкурсного задания. </w:t>
      </w:r>
    </w:p>
    <w:p w:rsidR="00B40FFB" w:rsidRPr="00ED18F9" w:rsidRDefault="00B40FF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Сводная ведомость оценок, генерируемая CIS, включает перечень критериев оценки.</w:t>
      </w:r>
    </w:p>
    <w:p w:rsidR="00DE39D8" w:rsidRPr="009955F8" w:rsidRDefault="00B40FFB" w:rsidP="00ED18F9">
      <w:pPr>
        <w:spacing w:after="0" w:line="360" w:lineRule="auto"/>
        <w:ind w:firstLine="709"/>
        <w:jc w:val="both"/>
        <w:rPr>
          <w:rFonts w:ascii="Times New Roman" w:hAnsi="Times New Roman" w:cs="Times New Roman"/>
        </w:rPr>
      </w:pPr>
      <w:r w:rsidRPr="00ED18F9">
        <w:rPr>
          <w:rFonts w:ascii="Times New Roman" w:hAnsi="Times New Roman" w:cs="Times New Roman"/>
          <w:sz w:val="28"/>
          <w:szCs w:val="28"/>
        </w:rPr>
        <w:t xml:space="preserve">Количество баллов, назначаемых по каждому критерию, рассчитывается </w:t>
      </w:r>
      <w:r w:rsidR="000A1F96">
        <w:rPr>
          <w:rFonts w:ascii="Times New Roman" w:hAnsi="Times New Roman" w:cs="Times New Roman"/>
          <w:sz w:val="28"/>
          <w:szCs w:val="28"/>
        </w:rPr>
        <w:t>CIS</w:t>
      </w:r>
      <w:r w:rsidRPr="00ED18F9">
        <w:rPr>
          <w:rFonts w:ascii="Times New Roman" w:hAnsi="Times New Roman" w:cs="Times New Roman"/>
          <w:sz w:val="28"/>
          <w:szCs w:val="28"/>
        </w:rPr>
        <w:t>. Это будет общая сумма баллов, присужденных по каждому аспекту в рамках данного критерия оценки.</w:t>
      </w:r>
    </w:p>
    <w:p w:rsidR="00DE39D8" w:rsidRPr="00ED18F9" w:rsidRDefault="00AA2B8A" w:rsidP="00ED18F9">
      <w:pPr>
        <w:pStyle w:val="-2"/>
        <w:spacing w:before="0" w:after="0"/>
        <w:ind w:firstLine="709"/>
        <w:rPr>
          <w:rFonts w:ascii="Times New Roman" w:hAnsi="Times New Roman"/>
          <w:szCs w:val="28"/>
        </w:rPr>
      </w:pPr>
      <w:bookmarkStart w:id="12" w:name="_Toc490494113"/>
      <w:r>
        <w:rPr>
          <w:rFonts w:ascii="Times New Roman" w:hAnsi="Times New Roman"/>
          <w:szCs w:val="28"/>
        </w:rPr>
        <w:t xml:space="preserve">4.3. </w:t>
      </w:r>
      <w:r w:rsidR="00DE39D8" w:rsidRPr="00ED18F9">
        <w:rPr>
          <w:rFonts w:ascii="Times New Roman" w:hAnsi="Times New Roman"/>
          <w:szCs w:val="28"/>
        </w:rPr>
        <w:t>СУБКРИТЕРИИ</w:t>
      </w:r>
      <w:bookmarkEnd w:id="12"/>
    </w:p>
    <w:p w:rsidR="00A91D4B" w:rsidRPr="00ED18F9" w:rsidRDefault="00A91D4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 xml:space="preserve">Каждый критерий оценки разделяется на один или более </w:t>
      </w:r>
      <w:proofErr w:type="spellStart"/>
      <w:r w:rsidRPr="00ED18F9">
        <w:rPr>
          <w:rFonts w:ascii="Times New Roman" w:hAnsi="Times New Roman" w:cs="Times New Roman"/>
          <w:sz w:val="28"/>
          <w:szCs w:val="28"/>
        </w:rPr>
        <w:t>субкритериев</w:t>
      </w:r>
      <w:proofErr w:type="spellEnd"/>
      <w:r w:rsidRPr="00ED18F9">
        <w:rPr>
          <w:rFonts w:ascii="Times New Roman" w:hAnsi="Times New Roman" w:cs="Times New Roman"/>
          <w:sz w:val="28"/>
          <w:szCs w:val="28"/>
        </w:rPr>
        <w:t xml:space="preserve">. Каждый </w:t>
      </w:r>
      <w:proofErr w:type="spellStart"/>
      <w:r w:rsidRPr="00ED18F9">
        <w:rPr>
          <w:rFonts w:ascii="Times New Roman" w:hAnsi="Times New Roman" w:cs="Times New Roman"/>
          <w:sz w:val="28"/>
          <w:szCs w:val="28"/>
        </w:rPr>
        <w:t>субкритерий</w:t>
      </w:r>
      <w:proofErr w:type="spellEnd"/>
      <w:r w:rsidRPr="00ED18F9">
        <w:rPr>
          <w:rFonts w:ascii="Times New Roman" w:hAnsi="Times New Roman" w:cs="Times New Roman"/>
          <w:sz w:val="28"/>
          <w:szCs w:val="28"/>
        </w:rPr>
        <w:t xml:space="preserve"> становится заголовком </w:t>
      </w:r>
      <w:r w:rsidR="000A1F96">
        <w:rPr>
          <w:rFonts w:ascii="Times New Roman" w:hAnsi="Times New Roman" w:cs="Times New Roman"/>
          <w:sz w:val="28"/>
          <w:szCs w:val="28"/>
        </w:rPr>
        <w:t>С</w:t>
      </w:r>
      <w:r w:rsidRPr="00ED18F9">
        <w:rPr>
          <w:rFonts w:ascii="Times New Roman" w:hAnsi="Times New Roman" w:cs="Times New Roman"/>
          <w:sz w:val="28"/>
          <w:szCs w:val="28"/>
        </w:rPr>
        <w:t>хемы выставления оценок.</w:t>
      </w:r>
    </w:p>
    <w:p w:rsidR="00A91D4B" w:rsidRPr="00ED18F9" w:rsidRDefault="00A91D4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lastRenderedPageBreak/>
        <w:t>В каждой ведомости оценок (</w:t>
      </w:r>
      <w:proofErr w:type="spellStart"/>
      <w:r w:rsidRPr="00ED18F9">
        <w:rPr>
          <w:rFonts w:ascii="Times New Roman" w:hAnsi="Times New Roman" w:cs="Times New Roman"/>
          <w:sz w:val="28"/>
          <w:szCs w:val="28"/>
        </w:rPr>
        <w:t>субкритериев</w:t>
      </w:r>
      <w:proofErr w:type="spellEnd"/>
      <w:r w:rsidRPr="00ED18F9">
        <w:rPr>
          <w:rFonts w:ascii="Times New Roman" w:hAnsi="Times New Roman" w:cs="Times New Roman"/>
          <w:sz w:val="28"/>
          <w:szCs w:val="28"/>
        </w:rPr>
        <w:t>) указан конкретный день, в который она будет заполняться.</w:t>
      </w:r>
    </w:p>
    <w:p w:rsidR="00DE39D8" w:rsidRPr="00ED18F9" w:rsidRDefault="00A91D4B" w:rsidP="00ED18F9">
      <w:pPr>
        <w:spacing w:after="0" w:line="360" w:lineRule="auto"/>
        <w:ind w:firstLine="709"/>
        <w:jc w:val="both"/>
        <w:rPr>
          <w:rFonts w:ascii="Times New Roman" w:hAnsi="Times New Roman" w:cs="Times New Roman"/>
          <w:sz w:val="28"/>
          <w:szCs w:val="28"/>
        </w:rPr>
      </w:pPr>
      <w:r w:rsidRPr="00ED18F9">
        <w:rPr>
          <w:rFonts w:ascii="Times New Roman" w:hAnsi="Times New Roman" w:cs="Times New Roman"/>
          <w:sz w:val="28"/>
          <w:szCs w:val="28"/>
        </w:rPr>
        <w:t>Каждая ведомость оценок (</w:t>
      </w:r>
      <w:proofErr w:type="spellStart"/>
      <w:r w:rsidRPr="00ED18F9">
        <w:rPr>
          <w:rFonts w:ascii="Times New Roman" w:hAnsi="Times New Roman" w:cs="Times New Roman"/>
          <w:sz w:val="28"/>
          <w:szCs w:val="28"/>
        </w:rPr>
        <w:t>субкритериев</w:t>
      </w:r>
      <w:proofErr w:type="spellEnd"/>
      <w:r w:rsidRPr="00ED18F9">
        <w:rPr>
          <w:rFonts w:ascii="Times New Roman" w:hAnsi="Times New Roman" w:cs="Times New Roman"/>
          <w:sz w:val="28"/>
          <w:szCs w:val="28"/>
        </w:rPr>
        <w:t>) содержит оцениваемые аспекты, подлежащие оценке. Для каждого вида оценки имеется специальная ведомость оценок.</w:t>
      </w:r>
      <w:r w:rsidR="00DE39D8" w:rsidRPr="00ED18F9">
        <w:rPr>
          <w:rFonts w:ascii="Times New Roman" w:hAnsi="Times New Roman" w:cs="Times New Roman"/>
          <w:sz w:val="28"/>
          <w:szCs w:val="28"/>
        </w:rPr>
        <w:t xml:space="preserve"> </w:t>
      </w:r>
    </w:p>
    <w:p w:rsidR="00DE39D8" w:rsidRPr="00ED18F9" w:rsidRDefault="00AA2B8A" w:rsidP="00ED18F9">
      <w:pPr>
        <w:pStyle w:val="-2"/>
        <w:spacing w:before="0" w:after="0"/>
        <w:ind w:firstLine="709"/>
        <w:rPr>
          <w:rFonts w:ascii="Times New Roman" w:hAnsi="Times New Roman"/>
          <w:szCs w:val="28"/>
        </w:rPr>
      </w:pPr>
      <w:bookmarkStart w:id="13" w:name="_Toc490494114"/>
      <w:r>
        <w:rPr>
          <w:rFonts w:ascii="Times New Roman" w:hAnsi="Times New Roman"/>
          <w:szCs w:val="28"/>
        </w:rPr>
        <w:t xml:space="preserve">4.4. </w:t>
      </w:r>
      <w:r w:rsidR="00DE39D8" w:rsidRPr="00ED18F9">
        <w:rPr>
          <w:rFonts w:ascii="Times New Roman" w:hAnsi="Times New Roman"/>
          <w:szCs w:val="28"/>
        </w:rPr>
        <w:t>АСПЕКТЫ</w:t>
      </w:r>
      <w:bookmarkEnd w:id="13"/>
    </w:p>
    <w:p w:rsidR="00DE39D8" w:rsidRPr="00ED18F9" w:rsidRDefault="00DE39D8" w:rsidP="00ED18F9">
      <w:pPr>
        <w:pStyle w:val="af1"/>
        <w:widowControl/>
        <w:ind w:firstLine="709"/>
        <w:rPr>
          <w:rFonts w:ascii="Times New Roman" w:hAnsi="Times New Roman"/>
          <w:sz w:val="28"/>
          <w:szCs w:val="28"/>
          <w:lang w:val="ru-RU"/>
        </w:rPr>
      </w:pPr>
      <w:r w:rsidRPr="00ED18F9">
        <w:rPr>
          <w:rFonts w:ascii="Times New Roman" w:hAnsi="Times New Roman"/>
          <w:sz w:val="28"/>
          <w:szCs w:val="28"/>
          <w:lang w:val="ru-RU"/>
        </w:rPr>
        <w:t xml:space="preserve">Каждый аспект подробно описывает один из оцениваемых показателей, а также возможные оценки или инструкции по выставлению оценок. </w:t>
      </w:r>
    </w:p>
    <w:p w:rsidR="00DE39D8" w:rsidRPr="0029547E" w:rsidRDefault="00D16F4B" w:rsidP="00ED18F9">
      <w:pPr>
        <w:pStyle w:val="af1"/>
        <w:widowControl/>
        <w:ind w:firstLine="709"/>
        <w:rPr>
          <w:rFonts w:ascii="Times New Roman" w:hAnsi="Times New Roman"/>
          <w:sz w:val="28"/>
          <w:szCs w:val="28"/>
          <w:lang w:val="ru-RU"/>
        </w:rPr>
      </w:pPr>
      <w:r w:rsidRPr="00ED18F9">
        <w:rPr>
          <w:rFonts w:ascii="Times New Roman" w:hAnsi="Times New Roman"/>
          <w:sz w:val="28"/>
          <w:szCs w:val="28"/>
          <w:lang w:val="ru-RU"/>
        </w:rPr>
        <w:t xml:space="preserve">В ведомости оценок подробно перечисляется каждый аспект, по которому выставляется </w:t>
      </w:r>
      <w:r w:rsidR="000A1F96">
        <w:rPr>
          <w:rFonts w:ascii="Times New Roman" w:hAnsi="Times New Roman"/>
          <w:sz w:val="28"/>
          <w:szCs w:val="28"/>
          <w:lang w:val="ru-RU"/>
        </w:rPr>
        <w:t>отметка</w:t>
      </w:r>
      <w:r w:rsidRPr="00ED18F9">
        <w:rPr>
          <w:rFonts w:ascii="Times New Roman" w:hAnsi="Times New Roman"/>
          <w:sz w:val="28"/>
          <w:szCs w:val="28"/>
          <w:lang w:val="ru-RU"/>
        </w:rPr>
        <w:t>, вместе с назначенным для его оценки количеством баллов</w:t>
      </w:r>
      <w:r w:rsidR="00FD20DE" w:rsidRPr="00ED18F9">
        <w:rPr>
          <w:rFonts w:ascii="Times New Roman" w:hAnsi="Times New Roman"/>
          <w:sz w:val="28"/>
          <w:szCs w:val="28"/>
          <w:lang w:val="ru-RU"/>
        </w:rPr>
        <w:t>.</w:t>
      </w:r>
    </w:p>
    <w:p w:rsidR="00DE39D8" w:rsidRDefault="00AE6AB7" w:rsidP="00ED18F9">
      <w:pPr>
        <w:pStyle w:val="af1"/>
        <w:widowControl/>
        <w:ind w:firstLine="709"/>
        <w:rPr>
          <w:rFonts w:ascii="Times New Roman" w:hAnsi="Times New Roman"/>
          <w:sz w:val="28"/>
          <w:szCs w:val="28"/>
          <w:lang w:val="ru-RU"/>
        </w:rPr>
      </w:pPr>
      <w:r w:rsidRPr="00ED18F9">
        <w:rPr>
          <w:rFonts w:ascii="Times New Roman" w:hAnsi="Times New Roman"/>
          <w:sz w:val="28"/>
          <w:szCs w:val="28"/>
          <w:lang w:val="ru-RU"/>
        </w:rPr>
        <w:t xml:space="preserve">Сумма баллов, присуждаемых по каждому аспекту, должна попадать в диапазон баллов, определенных для каждого раздела компетенции в </w:t>
      </w:r>
      <w:r w:rsidR="000A1F96">
        <w:rPr>
          <w:rFonts w:ascii="Times New Roman" w:hAnsi="Times New Roman"/>
          <w:sz w:val="28"/>
          <w:szCs w:val="28"/>
          <w:lang w:val="en-US"/>
        </w:rPr>
        <w:t>WSSS</w:t>
      </w:r>
      <w:r w:rsidRPr="00ED18F9">
        <w:rPr>
          <w:rFonts w:ascii="Times New Roman" w:hAnsi="Times New Roman"/>
          <w:sz w:val="28"/>
          <w:szCs w:val="28"/>
          <w:lang w:val="ru-RU"/>
        </w:rPr>
        <w:t>. Она будет отображаться в таблице распределения баллов CIS, в следующем формате</w:t>
      </w:r>
      <w:r w:rsidR="000A1F96">
        <w:rPr>
          <w:rFonts w:ascii="Times New Roman" w:hAnsi="Times New Roman"/>
          <w:sz w:val="28"/>
          <w:szCs w:val="28"/>
          <w:lang w:val="ru-RU"/>
        </w:rPr>
        <w:t>:</w:t>
      </w:r>
    </w:p>
    <w:tbl>
      <w:tblPr>
        <w:tblStyle w:val="af"/>
        <w:tblW w:w="10231" w:type="dxa"/>
        <w:jc w:val="center"/>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ayout w:type="fixed"/>
        <w:tblLook w:val="04A0" w:firstRow="1" w:lastRow="0" w:firstColumn="1" w:lastColumn="0" w:noHBand="0" w:noVBand="1"/>
      </w:tblPr>
      <w:tblGrid>
        <w:gridCol w:w="1675"/>
        <w:gridCol w:w="1134"/>
        <w:gridCol w:w="709"/>
        <w:gridCol w:w="708"/>
        <w:gridCol w:w="709"/>
        <w:gridCol w:w="709"/>
        <w:gridCol w:w="889"/>
        <w:gridCol w:w="1535"/>
        <w:gridCol w:w="37"/>
        <w:gridCol w:w="1134"/>
        <w:gridCol w:w="10"/>
        <w:gridCol w:w="945"/>
        <w:gridCol w:w="37"/>
      </w:tblGrid>
      <w:tr w:rsidR="00EF02EB" w:rsidRPr="00812BE1" w:rsidTr="00EF02EB">
        <w:trPr>
          <w:cantSplit/>
          <w:trHeight w:val="1262"/>
          <w:jc w:val="center"/>
        </w:trPr>
        <w:tc>
          <w:tcPr>
            <w:tcW w:w="5644" w:type="dxa"/>
            <w:gridSpan w:val="6"/>
            <w:shd w:val="clear" w:color="auto" w:fill="5B9BD5" w:themeFill="accent1"/>
            <w:vAlign w:val="center"/>
          </w:tcPr>
          <w:p w:rsidR="00EF02EB" w:rsidRPr="00812BE1" w:rsidRDefault="00EF02EB" w:rsidP="00812BE1">
            <w:pPr>
              <w:jc w:val="center"/>
              <w:rPr>
                <w:b/>
              </w:rPr>
            </w:pPr>
            <w:r w:rsidRPr="00812BE1">
              <w:rPr>
                <w:b/>
                <w:color w:val="FFFFFF"/>
                <w:sz w:val="24"/>
              </w:rPr>
              <w:t>Критерий</w:t>
            </w:r>
          </w:p>
        </w:tc>
        <w:tc>
          <w:tcPr>
            <w:tcW w:w="889" w:type="dxa"/>
            <w:shd w:val="clear" w:color="auto" w:fill="5B9BD5" w:themeFill="accent1"/>
            <w:textDirection w:val="btLr"/>
          </w:tcPr>
          <w:p w:rsidR="00EF02EB" w:rsidRPr="00812BE1" w:rsidRDefault="00EF02EB" w:rsidP="00812BE1">
            <w:pPr>
              <w:ind w:left="113" w:right="113"/>
              <w:jc w:val="center"/>
              <w:rPr>
                <w:b/>
                <w:color w:val="FFFFFF"/>
              </w:rPr>
            </w:pPr>
          </w:p>
        </w:tc>
        <w:tc>
          <w:tcPr>
            <w:tcW w:w="1572" w:type="dxa"/>
            <w:gridSpan w:val="2"/>
            <w:shd w:val="clear" w:color="auto" w:fill="5B9BD5" w:themeFill="accent1"/>
            <w:textDirection w:val="btLr"/>
          </w:tcPr>
          <w:p w:rsidR="00EF02EB" w:rsidRPr="00812BE1" w:rsidRDefault="00EF02EB" w:rsidP="00812BE1">
            <w:pPr>
              <w:ind w:left="113" w:right="113"/>
              <w:jc w:val="center"/>
              <w:rPr>
                <w:b/>
                <w:color w:val="FFFFFF"/>
                <w:sz w:val="24"/>
              </w:rPr>
            </w:pPr>
            <w:r w:rsidRPr="00812BE1">
              <w:rPr>
                <w:b/>
                <w:color w:val="FFFFFF"/>
              </w:rPr>
              <w:t>Итого баллов за раздел WSSS</w:t>
            </w:r>
          </w:p>
        </w:tc>
        <w:tc>
          <w:tcPr>
            <w:tcW w:w="1134" w:type="dxa"/>
            <w:shd w:val="clear" w:color="auto" w:fill="5B9BD5" w:themeFill="accent1"/>
            <w:textDirection w:val="btLr"/>
          </w:tcPr>
          <w:p w:rsidR="00EF02EB" w:rsidRPr="00812BE1" w:rsidRDefault="00EF02EB" w:rsidP="00812BE1">
            <w:pPr>
              <w:ind w:left="113" w:right="113"/>
              <w:jc w:val="center"/>
              <w:rPr>
                <w:b/>
                <w:color w:val="FFFFFF"/>
                <w:sz w:val="24"/>
              </w:rPr>
            </w:pPr>
            <w:r w:rsidRPr="00812BE1">
              <w:rPr>
                <w:b/>
                <w:color w:val="FFFFFF"/>
                <w:sz w:val="14"/>
              </w:rPr>
              <w:t>БАЛЛЫ СПЕЦИФИКАЦИИ СТАНДАРТОВ WORLDSKILLS НА КАЖДЫЙ РАЗДЕЛ</w:t>
            </w:r>
          </w:p>
        </w:tc>
        <w:tc>
          <w:tcPr>
            <w:tcW w:w="992" w:type="dxa"/>
            <w:gridSpan w:val="3"/>
            <w:shd w:val="clear" w:color="auto" w:fill="5B9BD5" w:themeFill="accent1"/>
            <w:textDirection w:val="btLr"/>
          </w:tcPr>
          <w:p w:rsidR="00EF02EB" w:rsidRPr="00812BE1" w:rsidRDefault="00EF02EB" w:rsidP="00812BE1">
            <w:pPr>
              <w:ind w:left="113" w:right="113"/>
              <w:jc w:val="center"/>
              <w:rPr>
                <w:b/>
                <w:color w:val="FFFFFF"/>
                <w:sz w:val="24"/>
              </w:rPr>
            </w:pPr>
            <w:r w:rsidRPr="00812BE1">
              <w:rPr>
                <w:b/>
                <w:color w:val="FFFFFF"/>
                <w:sz w:val="14"/>
              </w:rPr>
              <w:t>ВЕЛИЧИНА ОТКЛОНЕНИЯ</w:t>
            </w:r>
          </w:p>
        </w:tc>
      </w:tr>
      <w:tr w:rsidR="00EF02EB" w:rsidRPr="00812BE1" w:rsidTr="00EF02EB">
        <w:trPr>
          <w:gridAfter w:val="1"/>
          <w:wAfter w:w="37" w:type="dxa"/>
          <w:trHeight w:val="501"/>
          <w:jc w:val="center"/>
        </w:trPr>
        <w:tc>
          <w:tcPr>
            <w:tcW w:w="1675" w:type="dxa"/>
            <w:vMerge w:val="restart"/>
            <w:shd w:val="clear" w:color="auto" w:fill="5B9BD5" w:themeFill="accent1"/>
            <w:textDirection w:val="btLr"/>
            <w:vAlign w:val="center"/>
          </w:tcPr>
          <w:p w:rsidR="00EF02EB" w:rsidRPr="00812BE1" w:rsidRDefault="00EF02EB" w:rsidP="00812BE1">
            <w:pPr>
              <w:ind w:left="113" w:right="113"/>
              <w:jc w:val="center"/>
              <w:rPr>
                <w:b/>
                <w:color w:val="FFFFFF"/>
                <w:sz w:val="24"/>
              </w:rPr>
            </w:pPr>
            <w:r w:rsidRPr="00812BE1">
              <w:rPr>
                <w:b/>
                <w:color w:val="FFFFFF"/>
                <w:sz w:val="24"/>
              </w:rPr>
              <w:t xml:space="preserve">Разделы Спецификации стандарта </w:t>
            </w:r>
            <w:r w:rsidRPr="00812BE1">
              <w:rPr>
                <w:b/>
                <w:color w:val="FFFFFF"/>
                <w:sz w:val="24"/>
                <w:lang w:val="en-US"/>
              </w:rPr>
              <w:t>WS</w:t>
            </w:r>
            <w:r w:rsidRPr="00812BE1">
              <w:rPr>
                <w:b/>
                <w:color w:val="FFFFFF"/>
                <w:sz w:val="24"/>
              </w:rPr>
              <w:t xml:space="preserve"> (</w:t>
            </w:r>
            <w:r w:rsidRPr="00812BE1">
              <w:rPr>
                <w:b/>
                <w:color w:val="FFFFFF"/>
                <w:sz w:val="24"/>
                <w:lang w:val="en-US"/>
              </w:rPr>
              <w:t>WSSS</w:t>
            </w:r>
            <w:r w:rsidRPr="00812BE1">
              <w:rPr>
                <w:b/>
                <w:color w:val="FFFFFF"/>
                <w:sz w:val="24"/>
              </w:rPr>
              <w:t>)</w:t>
            </w:r>
          </w:p>
        </w:tc>
        <w:tc>
          <w:tcPr>
            <w:tcW w:w="1134" w:type="dxa"/>
            <w:shd w:val="clear" w:color="auto" w:fill="323E4F" w:themeFill="text2" w:themeFillShade="BF"/>
            <w:vAlign w:val="center"/>
          </w:tcPr>
          <w:p w:rsidR="00EF02EB" w:rsidRPr="00812BE1" w:rsidRDefault="00EF02EB" w:rsidP="00812BE1">
            <w:pPr>
              <w:jc w:val="center"/>
              <w:rPr>
                <w:sz w:val="24"/>
                <w:szCs w:val="24"/>
              </w:rPr>
            </w:pPr>
          </w:p>
        </w:tc>
        <w:tc>
          <w:tcPr>
            <w:tcW w:w="709"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A</w:t>
            </w:r>
          </w:p>
        </w:tc>
        <w:tc>
          <w:tcPr>
            <w:tcW w:w="708"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B</w:t>
            </w:r>
          </w:p>
        </w:tc>
        <w:tc>
          <w:tcPr>
            <w:tcW w:w="709"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C</w:t>
            </w:r>
          </w:p>
        </w:tc>
        <w:tc>
          <w:tcPr>
            <w:tcW w:w="709"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D</w:t>
            </w:r>
          </w:p>
        </w:tc>
        <w:tc>
          <w:tcPr>
            <w:tcW w:w="889" w:type="dxa"/>
            <w:shd w:val="clear" w:color="auto" w:fill="323E4F" w:themeFill="text2" w:themeFillShade="BF"/>
          </w:tcPr>
          <w:p w:rsidR="00EF02EB" w:rsidRPr="00EF02EB" w:rsidRDefault="00EF02EB" w:rsidP="00EF02EB">
            <w:pPr>
              <w:rPr>
                <w:b/>
                <w:sz w:val="24"/>
                <w:szCs w:val="24"/>
                <w:lang w:val="en-US"/>
              </w:rPr>
            </w:pPr>
            <w:r>
              <w:rPr>
                <w:b/>
                <w:sz w:val="24"/>
                <w:szCs w:val="24"/>
              </w:rPr>
              <w:t xml:space="preserve">   </w:t>
            </w:r>
            <w:r w:rsidRPr="00EF02EB">
              <w:rPr>
                <w:b/>
                <w:sz w:val="24"/>
                <w:szCs w:val="24"/>
                <w:lang w:val="en-US"/>
              </w:rPr>
              <w:t>E</w:t>
            </w:r>
          </w:p>
        </w:tc>
        <w:tc>
          <w:tcPr>
            <w:tcW w:w="1535" w:type="dxa"/>
            <w:shd w:val="clear" w:color="auto" w:fill="323E4F" w:themeFill="text2" w:themeFillShade="BF"/>
            <w:vAlign w:val="center"/>
          </w:tcPr>
          <w:p w:rsidR="00EF02EB" w:rsidRPr="00812BE1" w:rsidRDefault="00EF02EB" w:rsidP="00812BE1">
            <w:pPr>
              <w:ind w:right="172" w:hanging="176"/>
              <w:jc w:val="both"/>
              <w:rPr>
                <w:b/>
              </w:rPr>
            </w:pPr>
          </w:p>
        </w:tc>
        <w:tc>
          <w:tcPr>
            <w:tcW w:w="1181" w:type="dxa"/>
            <w:gridSpan w:val="3"/>
            <w:shd w:val="clear" w:color="auto" w:fill="323E4F" w:themeFill="text2" w:themeFillShade="BF"/>
          </w:tcPr>
          <w:p w:rsidR="00EF02EB" w:rsidRPr="00812BE1" w:rsidRDefault="00EF02EB" w:rsidP="00812BE1">
            <w:pPr>
              <w:jc w:val="both"/>
              <w:rPr>
                <w:b/>
              </w:rPr>
            </w:pPr>
          </w:p>
        </w:tc>
        <w:tc>
          <w:tcPr>
            <w:tcW w:w="945" w:type="dxa"/>
            <w:shd w:val="clear" w:color="auto" w:fill="323E4F" w:themeFill="text2" w:themeFillShade="BF"/>
          </w:tcPr>
          <w:p w:rsidR="00EF02EB" w:rsidRPr="00812BE1" w:rsidRDefault="00EF02EB" w:rsidP="00812BE1">
            <w:pPr>
              <w:jc w:val="both"/>
              <w:rPr>
                <w:b/>
              </w:rPr>
            </w:pP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1</w:t>
            </w: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7,00</w:t>
            </w:r>
          </w:p>
        </w:tc>
        <w:tc>
          <w:tcPr>
            <w:tcW w:w="708" w:type="dxa"/>
            <w:vAlign w:val="center"/>
          </w:tcPr>
          <w:p w:rsidR="00EF02EB" w:rsidRPr="00812BE1" w:rsidRDefault="00EF02EB" w:rsidP="00812BE1">
            <w:pPr>
              <w:jc w:val="center"/>
              <w:rPr>
                <w:rFonts w:eastAsia="Arial"/>
                <w:color w:val="000000"/>
                <w:sz w:val="16"/>
                <w:szCs w:val="16"/>
                <w:lang w:bidi="en-US"/>
              </w:rPr>
            </w:pPr>
            <w:r w:rsidRPr="00812BE1">
              <w:rPr>
                <w:rFonts w:eastAsia="Arial"/>
                <w:color w:val="000000"/>
                <w:sz w:val="16"/>
                <w:szCs w:val="16"/>
                <w:lang w:bidi="en-US"/>
              </w:rPr>
              <w:t>1</w:t>
            </w:r>
            <w:r>
              <w:rPr>
                <w:rFonts w:eastAsia="Arial"/>
                <w:color w:val="000000"/>
                <w:sz w:val="16"/>
                <w:szCs w:val="16"/>
                <w:lang w:bidi="en-US"/>
              </w:rPr>
              <w:t>,00</w:t>
            </w: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889" w:type="dxa"/>
            <w:shd w:val="clear" w:color="auto" w:fill="F2F2F2" w:themeFill="background1" w:themeFillShade="F2"/>
          </w:tcPr>
          <w:p w:rsidR="00EF02EB" w:rsidRDefault="00EF02EB" w:rsidP="00EF02EB">
            <w:pPr>
              <w:jc w:val="center"/>
              <w:rPr>
                <w:sz w:val="16"/>
                <w:szCs w:val="16"/>
              </w:rPr>
            </w:pPr>
          </w:p>
          <w:p w:rsidR="00EF02EB" w:rsidRPr="00EF02EB" w:rsidRDefault="00EF02EB" w:rsidP="00EF02EB">
            <w:pPr>
              <w:jc w:val="center"/>
              <w:rPr>
                <w:sz w:val="16"/>
                <w:szCs w:val="16"/>
              </w:rPr>
            </w:pPr>
            <w:r w:rsidRPr="00EF02EB">
              <w:rPr>
                <w:sz w:val="16"/>
                <w:szCs w:val="16"/>
              </w:rPr>
              <w:t>2,00</w:t>
            </w:r>
          </w:p>
        </w:tc>
        <w:tc>
          <w:tcPr>
            <w:tcW w:w="153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10</w:t>
            </w:r>
            <w:r w:rsidR="00761A75">
              <w:rPr>
                <w:rFonts w:eastAsia="Arial"/>
                <w:color w:val="000000"/>
                <w:szCs w:val="16"/>
                <w:lang w:bidi="en-US"/>
              </w:rPr>
              <w:t>,00</w:t>
            </w:r>
          </w:p>
        </w:tc>
        <w:tc>
          <w:tcPr>
            <w:tcW w:w="1181" w:type="dxa"/>
            <w:gridSpan w:val="3"/>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10</w:t>
            </w:r>
          </w:p>
        </w:tc>
        <w:tc>
          <w:tcPr>
            <w:tcW w:w="94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2</w:t>
            </w:r>
          </w:p>
        </w:tc>
        <w:tc>
          <w:tcPr>
            <w:tcW w:w="709" w:type="dxa"/>
            <w:vAlign w:val="center"/>
          </w:tcPr>
          <w:p w:rsidR="00EF02EB" w:rsidRPr="00761A75" w:rsidRDefault="00761A75" w:rsidP="00812BE1">
            <w:pPr>
              <w:jc w:val="center"/>
              <w:rPr>
                <w:rFonts w:eastAsia="Courier New"/>
                <w:color w:val="000000"/>
                <w:sz w:val="16"/>
                <w:szCs w:val="16"/>
                <w:lang w:bidi="en-US"/>
              </w:rPr>
            </w:pPr>
            <w:r>
              <w:rPr>
                <w:rFonts w:eastAsia="Courier New"/>
                <w:color w:val="000000"/>
                <w:sz w:val="16"/>
                <w:szCs w:val="16"/>
                <w:lang w:val="en-US" w:bidi="en-US"/>
              </w:rPr>
              <w:t>6</w:t>
            </w:r>
            <w:r>
              <w:rPr>
                <w:rFonts w:eastAsia="Courier New"/>
                <w:color w:val="000000"/>
                <w:sz w:val="16"/>
                <w:szCs w:val="16"/>
                <w:lang w:bidi="en-US"/>
              </w:rPr>
              <w:t>,80</w:t>
            </w:r>
          </w:p>
        </w:tc>
        <w:tc>
          <w:tcPr>
            <w:tcW w:w="708"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3,00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10</w:t>
            </w:r>
            <w:r w:rsidR="00761A75">
              <w:rPr>
                <w:color w:val="000000"/>
                <w:szCs w:val="16"/>
                <w:lang w:bidi="en-US"/>
              </w:rPr>
              <w:t>,00</w:t>
            </w:r>
          </w:p>
        </w:tc>
        <w:tc>
          <w:tcPr>
            <w:tcW w:w="1181" w:type="dxa"/>
            <w:gridSpan w:val="3"/>
            <w:shd w:val="clear" w:color="auto" w:fill="F2F2F2" w:themeFill="background1" w:themeFillShade="F2"/>
            <w:vAlign w:val="center"/>
          </w:tcPr>
          <w:p w:rsidR="00EF02EB" w:rsidRPr="00812BE1" w:rsidRDefault="00761A75" w:rsidP="00812BE1">
            <w:pPr>
              <w:jc w:val="center"/>
              <w:rPr>
                <w:color w:val="000000"/>
                <w:szCs w:val="16"/>
                <w:lang w:bidi="en-US"/>
              </w:rPr>
            </w:pPr>
            <w:r>
              <w:rPr>
                <w:color w:val="000000"/>
                <w:szCs w:val="16"/>
                <w:lang w:bidi="en-US"/>
              </w:rPr>
              <w:t>9,80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r>
              <w:rPr>
                <w:color w:val="000000"/>
                <w:szCs w:val="16"/>
                <w:lang w:bidi="en-US"/>
              </w:rPr>
              <w:t>,</w:t>
            </w:r>
            <w:r w:rsidR="00761A75">
              <w:rPr>
                <w:color w:val="000000"/>
                <w:szCs w:val="16"/>
                <w:lang w:bidi="en-US"/>
              </w:rPr>
              <w:t>2</w:t>
            </w:r>
            <w:r>
              <w:rPr>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3</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7,00</w:t>
            </w:r>
          </w:p>
        </w:tc>
        <w:tc>
          <w:tcPr>
            <w:tcW w:w="708"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3,00</w:t>
            </w: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Pr>
                <w:color w:val="000000"/>
                <w:szCs w:val="16"/>
                <w:lang w:bidi="en-US"/>
              </w:rPr>
              <w:t>10</w:t>
            </w:r>
            <w:r w:rsidR="00761A75">
              <w:rPr>
                <w:color w:val="000000"/>
                <w:szCs w:val="16"/>
                <w:lang w:bidi="en-US"/>
              </w:rPr>
              <w:t>,00</w:t>
            </w:r>
          </w:p>
        </w:tc>
        <w:tc>
          <w:tcPr>
            <w:tcW w:w="1181" w:type="dxa"/>
            <w:gridSpan w:val="3"/>
            <w:shd w:val="clear" w:color="auto" w:fill="F2F2F2" w:themeFill="background1" w:themeFillShade="F2"/>
            <w:vAlign w:val="center"/>
          </w:tcPr>
          <w:p w:rsidR="00EF02EB" w:rsidRPr="00812BE1" w:rsidRDefault="00761A75" w:rsidP="00812BE1">
            <w:pPr>
              <w:jc w:val="center"/>
              <w:rPr>
                <w:color w:val="000000"/>
                <w:szCs w:val="16"/>
                <w:lang w:bidi="en-US"/>
              </w:rPr>
            </w:pPr>
            <w:r>
              <w:rPr>
                <w:color w:val="000000"/>
                <w:szCs w:val="16"/>
                <w:lang w:bidi="en-US"/>
              </w:rPr>
              <w:t>10,00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r>
              <w:rPr>
                <w:color w:val="000000"/>
                <w:szCs w:val="16"/>
                <w:lang w:bidi="en-US"/>
              </w:rPr>
              <w:t>,40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4</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12,70</w:t>
            </w:r>
          </w:p>
        </w:tc>
        <w:tc>
          <w:tcPr>
            <w:tcW w:w="708"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color w:val="000000"/>
                <w:sz w:val="16"/>
                <w:szCs w:val="16"/>
                <w:lang w:bidi="en-US"/>
              </w:rPr>
            </w:pPr>
            <w:r>
              <w:rPr>
                <w:color w:val="000000"/>
                <w:sz w:val="16"/>
                <w:szCs w:val="16"/>
                <w:lang w:bidi="en-US"/>
              </w:rPr>
              <w:t>6,00</w:t>
            </w:r>
          </w:p>
        </w:tc>
        <w:tc>
          <w:tcPr>
            <w:tcW w:w="709" w:type="dxa"/>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6</w:t>
            </w:r>
            <w:r>
              <w:rPr>
                <w:color w:val="000000"/>
                <w:sz w:val="16"/>
                <w:szCs w:val="16"/>
                <w:lang w:bidi="en-US"/>
              </w:rPr>
              <w:t>,00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25</w:t>
            </w:r>
            <w:r w:rsidR="00761A75">
              <w:rPr>
                <w:color w:val="000000"/>
                <w:szCs w:val="16"/>
                <w:lang w:bidi="en-US"/>
              </w:rPr>
              <w:t>,00</w:t>
            </w:r>
          </w:p>
        </w:tc>
        <w:tc>
          <w:tcPr>
            <w:tcW w:w="1181" w:type="dxa"/>
            <w:gridSpan w:val="3"/>
            <w:shd w:val="clear" w:color="auto" w:fill="F2F2F2" w:themeFill="background1" w:themeFillShade="F2"/>
            <w:vAlign w:val="center"/>
          </w:tcPr>
          <w:p w:rsidR="00EF02EB" w:rsidRPr="00761A75" w:rsidRDefault="00EF02EB" w:rsidP="00812BE1">
            <w:pPr>
              <w:jc w:val="center"/>
              <w:rPr>
                <w:color w:val="000000"/>
                <w:szCs w:val="16"/>
                <w:lang w:val="en-US" w:bidi="en-US"/>
              </w:rPr>
            </w:pPr>
            <w:r>
              <w:rPr>
                <w:color w:val="000000"/>
                <w:szCs w:val="16"/>
                <w:lang w:bidi="en-US"/>
              </w:rPr>
              <w:t>26,50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5</w:t>
            </w: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6,10</w:t>
            </w:r>
          </w:p>
        </w:tc>
        <w:tc>
          <w:tcPr>
            <w:tcW w:w="708"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p>
        </w:tc>
        <w:tc>
          <w:tcPr>
            <w:tcW w:w="709" w:type="dxa"/>
            <w:vAlign w:val="center"/>
          </w:tcPr>
          <w:p w:rsidR="00EF02EB" w:rsidRPr="00812BE1" w:rsidRDefault="00EF02EB" w:rsidP="00812BE1">
            <w:pPr>
              <w:jc w:val="center"/>
              <w:rPr>
                <w:color w:val="000000"/>
                <w:sz w:val="16"/>
                <w:szCs w:val="16"/>
                <w:lang w:bidi="en-US"/>
              </w:rPr>
            </w:pPr>
            <w:r>
              <w:rPr>
                <w:color w:val="000000"/>
                <w:sz w:val="16"/>
                <w:szCs w:val="16"/>
                <w:lang w:bidi="en-US"/>
              </w:rPr>
              <w:t>4,00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10</w:t>
            </w:r>
            <w:r w:rsidR="00761A75">
              <w:rPr>
                <w:color w:val="000000"/>
                <w:szCs w:val="16"/>
                <w:lang w:bidi="en-US"/>
              </w:rPr>
              <w:t>,00</w:t>
            </w:r>
          </w:p>
        </w:tc>
        <w:tc>
          <w:tcPr>
            <w:tcW w:w="1181" w:type="dxa"/>
            <w:gridSpan w:val="3"/>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10</w:t>
            </w:r>
            <w:r w:rsidR="00761A75">
              <w:rPr>
                <w:color w:val="000000"/>
                <w:szCs w:val="16"/>
                <w:lang w:bidi="en-US"/>
              </w:rPr>
              <w:t>,00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lang w:val="en-US"/>
              </w:rPr>
            </w:pPr>
            <w:r w:rsidRPr="00812BE1">
              <w:rPr>
                <w:b/>
                <w:sz w:val="24"/>
                <w:szCs w:val="24"/>
                <w:lang w:val="en-US"/>
              </w:rPr>
              <w:t>6</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14,4</w:t>
            </w:r>
          </w:p>
        </w:tc>
        <w:tc>
          <w:tcPr>
            <w:tcW w:w="708" w:type="dxa"/>
            <w:vAlign w:val="center"/>
          </w:tcPr>
          <w:p w:rsidR="00EF02EB" w:rsidRPr="00812BE1" w:rsidRDefault="00EF02EB" w:rsidP="00EF02EB">
            <w:pPr>
              <w:rPr>
                <w:rFonts w:eastAsia="Courier New"/>
                <w:color w:val="000000"/>
                <w:sz w:val="16"/>
                <w:szCs w:val="16"/>
                <w:lang w:bidi="en-US"/>
              </w:rPr>
            </w:pPr>
          </w:p>
        </w:tc>
        <w:tc>
          <w:tcPr>
            <w:tcW w:w="709"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1,00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15</w:t>
            </w:r>
            <w:r w:rsidR="00761A75">
              <w:rPr>
                <w:color w:val="000000"/>
                <w:szCs w:val="16"/>
                <w:lang w:bidi="en-US"/>
              </w:rPr>
              <w:t>,40</w:t>
            </w:r>
          </w:p>
        </w:tc>
        <w:tc>
          <w:tcPr>
            <w:tcW w:w="1181" w:type="dxa"/>
            <w:gridSpan w:val="3"/>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15</w:t>
            </w:r>
            <w:r w:rsidR="003C1C2F">
              <w:rPr>
                <w:color w:val="000000"/>
                <w:szCs w:val="16"/>
                <w:lang w:bidi="en-US"/>
              </w:rPr>
              <w:t>,00</w:t>
            </w:r>
          </w:p>
        </w:tc>
        <w:tc>
          <w:tcPr>
            <w:tcW w:w="94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color w:val="000000"/>
                <w:szCs w:val="16"/>
                <w:lang w:bidi="en-US"/>
              </w:rPr>
              <w:t>0</w:t>
            </w:r>
            <w:r w:rsidR="003C1C2F">
              <w:rPr>
                <w:color w:val="000000"/>
                <w:szCs w:val="16"/>
                <w:lang w:bidi="en-US"/>
              </w:rPr>
              <w:t>,40</w:t>
            </w:r>
          </w:p>
        </w:tc>
      </w:tr>
      <w:tr w:rsidR="00EF02EB" w:rsidRPr="00812BE1" w:rsidTr="00EF02EB">
        <w:trPr>
          <w:gridAfter w:val="1"/>
          <w:wAfter w:w="37" w:type="dxa"/>
          <w:trHeight w:val="501"/>
          <w:jc w:val="center"/>
        </w:trPr>
        <w:tc>
          <w:tcPr>
            <w:tcW w:w="1675" w:type="dxa"/>
            <w:vMerge/>
            <w:shd w:val="clear" w:color="auto" w:fill="5B9BD5" w:themeFill="accent1"/>
          </w:tcPr>
          <w:p w:rsidR="00EF02EB" w:rsidRPr="00812BE1" w:rsidRDefault="00EF02EB" w:rsidP="00812BE1">
            <w:pPr>
              <w:jc w:val="both"/>
              <w:rPr>
                <w:b/>
                <w:color w:val="FFFFFF"/>
                <w:sz w:val="24"/>
              </w:rPr>
            </w:pPr>
          </w:p>
        </w:tc>
        <w:tc>
          <w:tcPr>
            <w:tcW w:w="1134" w:type="dxa"/>
            <w:shd w:val="clear" w:color="auto" w:fill="323E4F" w:themeFill="text2" w:themeFillShade="BF"/>
            <w:vAlign w:val="center"/>
          </w:tcPr>
          <w:p w:rsidR="00EF02EB" w:rsidRPr="00812BE1" w:rsidRDefault="00EF02EB" w:rsidP="00812BE1">
            <w:pPr>
              <w:jc w:val="center"/>
              <w:rPr>
                <w:b/>
                <w:sz w:val="24"/>
                <w:szCs w:val="24"/>
              </w:rPr>
            </w:pPr>
            <w:r w:rsidRPr="00812BE1">
              <w:rPr>
                <w:b/>
                <w:sz w:val="24"/>
                <w:szCs w:val="24"/>
              </w:rPr>
              <w:t>7</w:t>
            </w:r>
          </w:p>
        </w:tc>
        <w:tc>
          <w:tcPr>
            <w:tcW w:w="709" w:type="dxa"/>
            <w:vAlign w:val="center"/>
          </w:tcPr>
          <w:p w:rsidR="00EF02EB" w:rsidRPr="00812BE1" w:rsidRDefault="00761A75" w:rsidP="00812BE1">
            <w:pPr>
              <w:jc w:val="center"/>
              <w:rPr>
                <w:rFonts w:eastAsia="Courier New"/>
                <w:color w:val="000000"/>
                <w:sz w:val="16"/>
                <w:szCs w:val="16"/>
                <w:lang w:bidi="en-US"/>
              </w:rPr>
            </w:pPr>
            <w:r>
              <w:rPr>
                <w:rFonts w:eastAsia="Courier New"/>
                <w:color w:val="000000"/>
                <w:sz w:val="16"/>
                <w:szCs w:val="16"/>
                <w:lang w:bidi="en-US"/>
              </w:rPr>
              <w:t>1,00</w:t>
            </w:r>
          </w:p>
        </w:tc>
        <w:tc>
          <w:tcPr>
            <w:tcW w:w="708"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13,00</w:t>
            </w:r>
          </w:p>
        </w:tc>
        <w:tc>
          <w:tcPr>
            <w:tcW w:w="709" w:type="dxa"/>
            <w:vAlign w:val="center"/>
          </w:tcPr>
          <w:p w:rsidR="00EF02EB" w:rsidRPr="00812BE1" w:rsidRDefault="00EF02EB" w:rsidP="00812BE1">
            <w:pPr>
              <w:jc w:val="center"/>
              <w:rPr>
                <w:color w:val="000000"/>
                <w:sz w:val="16"/>
                <w:szCs w:val="16"/>
                <w:lang w:bidi="en-US"/>
              </w:rPr>
            </w:pPr>
          </w:p>
        </w:tc>
        <w:tc>
          <w:tcPr>
            <w:tcW w:w="709" w:type="dxa"/>
            <w:vAlign w:val="center"/>
          </w:tcPr>
          <w:p w:rsidR="00EF02EB" w:rsidRPr="00812BE1" w:rsidRDefault="00EF02EB" w:rsidP="00812BE1">
            <w:pPr>
              <w:jc w:val="center"/>
              <w:rPr>
                <w:rFonts w:eastAsia="Courier New"/>
                <w:color w:val="000000"/>
                <w:sz w:val="16"/>
                <w:szCs w:val="16"/>
                <w:lang w:bidi="en-US"/>
              </w:rPr>
            </w:pPr>
            <w:r>
              <w:rPr>
                <w:rFonts w:eastAsia="Courier New"/>
                <w:color w:val="000000"/>
                <w:sz w:val="16"/>
                <w:szCs w:val="16"/>
                <w:lang w:bidi="en-US"/>
              </w:rPr>
              <w:t>6,00</w:t>
            </w:r>
          </w:p>
        </w:tc>
        <w:tc>
          <w:tcPr>
            <w:tcW w:w="889" w:type="dxa"/>
            <w:shd w:val="clear" w:color="auto" w:fill="F2F2F2" w:themeFill="background1" w:themeFillShade="F2"/>
          </w:tcPr>
          <w:p w:rsidR="00EF02EB" w:rsidRPr="00EF02EB" w:rsidRDefault="00EF02EB" w:rsidP="00EF02EB">
            <w:pPr>
              <w:jc w:val="center"/>
              <w:rPr>
                <w:sz w:val="16"/>
                <w:szCs w:val="16"/>
                <w:lang w:val="en-US"/>
              </w:rPr>
            </w:pPr>
          </w:p>
        </w:tc>
        <w:tc>
          <w:tcPr>
            <w:tcW w:w="153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20</w:t>
            </w:r>
            <w:r w:rsidR="00761A75">
              <w:rPr>
                <w:rFonts w:eastAsia="Arial"/>
                <w:color w:val="000000"/>
                <w:szCs w:val="16"/>
                <w:lang w:bidi="en-US"/>
              </w:rPr>
              <w:t>,00</w:t>
            </w:r>
          </w:p>
        </w:tc>
        <w:tc>
          <w:tcPr>
            <w:tcW w:w="1181" w:type="dxa"/>
            <w:gridSpan w:val="3"/>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20</w:t>
            </w:r>
            <w:r w:rsidR="003C1C2F">
              <w:rPr>
                <w:rFonts w:eastAsia="Arial"/>
                <w:color w:val="000000"/>
                <w:szCs w:val="16"/>
                <w:lang w:bidi="en-US"/>
              </w:rPr>
              <w:t>,00</w:t>
            </w:r>
          </w:p>
        </w:tc>
        <w:tc>
          <w:tcPr>
            <w:tcW w:w="945" w:type="dxa"/>
            <w:shd w:val="clear" w:color="auto" w:fill="F2F2F2" w:themeFill="background1" w:themeFillShade="F2"/>
            <w:vAlign w:val="center"/>
          </w:tcPr>
          <w:p w:rsidR="00EF02EB" w:rsidRPr="00812BE1" w:rsidRDefault="00EF02EB" w:rsidP="00812BE1">
            <w:pPr>
              <w:jc w:val="center"/>
              <w:rPr>
                <w:rFonts w:eastAsia="Arial"/>
                <w:color w:val="000000"/>
                <w:szCs w:val="16"/>
                <w:lang w:bidi="en-US"/>
              </w:rPr>
            </w:pPr>
            <w:r w:rsidRPr="00812BE1">
              <w:rPr>
                <w:rFonts w:eastAsia="Arial"/>
                <w:color w:val="000000"/>
                <w:szCs w:val="16"/>
                <w:lang w:bidi="en-US"/>
              </w:rPr>
              <w:t>0</w:t>
            </w:r>
            <w:r w:rsidR="003C1C2F">
              <w:rPr>
                <w:rFonts w:eastAsia="Arial"/>
                <w:color w:val="000000"/>
                <w:szCs w:val="16"/>
                <w:lang w:bidi="en-US"/>
              </w:rPr>
              <w:t>,00</w:t>
            </w:r>
          </w:p>
        </w:tc>
      </w:tr>
      <w:tr w:rsidR="00EF02EB" w:rsidRPr="00812BE1" w:rsidTr="00EF02EB">
        <w:trPr>
          <w:gridAfter w:val="1"/>
          <w:wAfter w:w="37" w:type="dxa"/>
          <w:cantSplit/>
          <w:trHeight w:val="1285"/>
          <w:jc w:val="center"/>
        </w:trPr>
        <w:tc>
          <w:tcPr>
            <w:tcW w:w="1675" w:type="dxa"/>
            <w:shd w:val="clear" w:color="auto" w:fill="5B9BD5" w:themeFill="accent1"/>
            <w:textDirection w:val="btLr"/>
            <w:vAlign w:val="center"/>
          </w:tcPr>
          <w:p w:rsidR="00EF02EB" w:rsidRPr="00812BE1" w:rsidRDefault="00EF02EB" w:rsidP="00812BE1">
            <w:pPr>
              <w:ind w:left="113" w:right="113"/>
              <w:jc w:val="center"/>
              <w:rPr>
                <w:b/>
                <w:color w:val="FFFFFF"/>
                <w:sz w:val="24"/>
              </w:rPr>
            </w:pPr>
            <w:r w:rsidRPr="00812BE1">
              <w:rPr>
                <w:b/>
                <w:color w:val="FFFFFF"/>
                <w:sz w:val="24"/>
              </w:rPr>
              <w:t>Итого баллов за критерий</w:t>
            </w:r>
          </w:p>
        </w:tc>
        <w:tc>
          <w:tcPr>
            <w:tcW w:w="1134" w:type="dxa"/>
            <w:shd w:val="clear" w:color="auto" w:fill="323E4F" w:themeFill="text2" w:themeFillShade="BF"/>
          </w:tcPr>
          <w:p w:rsidR="00EF02EB" w:rsidRPr="00812BE1" w:rsidRDefault="00EF02EB" w:rsidP="00812BE1">
            <w:pPr>
              <w:jc w:val="both"/>
            </w:pPr>
          </w:p>
        </w:tc>
        <w:tc>
          <w:tcPr>
            <w:tcW w:w="709" w:type="dxa"/>
            <w:shd w:val="clear" w:color="auto" w:fill="F2F2F2" w:themeFill="background1" w:themeFillShade="F2"/>
            <w:vAlign w:val="center"/>
          </w:tcPr>
          <w:p w:rsidR="00EF02EB" w:rsidRPr="00812BE1" w:rsidRDefault="00EF02EB" w:rsidP="00812BE1">
            <w:pPr>
              <w:jc w:val="center"/>
              <w:rPr>
                <w:rFonts w:eastAsia="Courier New"/>
                <w:color w:val="000000"/>
                <w:sz w:val="16"/>
                <w:szCs w:val="16"/>
                <w:lang w:bidi="en-US"/>
              </w:rPr>
            </w:pPr>
            <w:r w:rsidRPr="00812BE1">
              <w:rPr>
                <w:rFonts w:eastAsia="Courier New"/>
                <w:color w:val="000000"/>
                <w:sz w:val="16"/>
                <w:szCs w:val="16"/>
                <w:lang w:bidi="en-US"/>
              </w:rPr>
              <w:t>55</w:t>
            </w:r>
            <w:r>
              <w:rPr>
                <w:rFonts w:eastAsia="Courier New"/>
                <w:color w:val="000000"/>
                <w:sz w:val="16"/>
                <w:szCs w:val="16"/>
                <w:lang w:bidi="en-US"/>
              </w:rPr>
              <w:t>,00</w:t>
            </w:r>
          </w:p>
        </w:tc>
        <w:tc>
          <w:tcPr>
            <w:tcW w:w="708" w:type="dxa"/>
            <w:shd w:val="clear" w:color="auto" w:fill="F2F2F2" w:themeFill="background1" w:themeFillShade="F2"/>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1</w:t>
            </w:r>
            <w:r>
              <w:rPr>
                <w:color w:val="000000"/>
                <w:sz w:val="16"/>
                <w:szCs w:val="16"/>
                <w:lang w:bidi="en-US"/>
              </w:rPr>
              <w:t>4,00</w:t>
            </w:r>
          </w:p>
        </w:tc>
        <w:tc>
          <w:tcPr>
            <w:tcW w:w="709" w:type="dxa"/>
            <w:shd w:val="clear" w:color="auto" w:fill="F2F2F2" w:themeFill="background1" w:themeFillShade="F2"/>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9</w:t>
            </w:r>
            <w:r>
              <w:rPr>
                <w:color w:val="000000"/>
                <w:sz w:val="16"/>
                <w:szCs w:val="16"/>
                <w:lang w:bidi="en-US"/>
              </w:rPr>
              <w:t>,00</w:t>
            </w:r>
          </w:p>
        </w:tc>
        <w:tc>
          <w:tcPr>
            <w:tcW w:w="709" w:type="dxa"/>
            <w:shd w:val="clear" w:color="auto" w:fill="F2F2F2" w:themeFill="background1" w:themeFillShade="F2"/>
            <w:vAlign w:val="center"/>
          </w:tcPr>
          <w:p w:rsidR="00EF02EB" w:rsidRPr="00812BE1" w:rsidRDefault="00EF02EB" w:rsidP="00812BE1">
            <w:pPr>
              <w:jc w:val="center"/>
              <w:rPr>
                <w:color w:val="000000"/>
                <w:sz w:val="16"/>
                <w:szCs w:val="16"/>
                <w:lang w:bidi="en-US"/>
              </w:rPr>
            </w:pPr>
            <w:r w:rsidRPr="00812BE1">
              <w:rPr>
                <w:color w:val="000000"/>
                <w:sz w:val="16"/>
                <w:szCs w:val="16"/>
                <w:lang w:bidi="en-US"/>
              </w:rPr>
              <w:t>2</w:t>
            </w:r>
            <w:r>
              <w:rPr>
                <w:color w:val="000000"/>
                <w:sz w:val="16"/>
                <w:szCs w:val="16"/>
                <w:lang w:bidi="en-US"/>
              </w:rPr>
              <w:t>0,00</w:t>
            </w:r>
          </w:p>
        </w:tc>
        <w:tc>
          <w:tcPr>
            <w:tcW w:w="889" w:type="dxa"/>
            <w:shd w:val="clear" w:color="auto" w:fill="F2F2F2" w:themeFill="background1" w:themeFillShade="F2"/>
          </w:tcPr>
          <w:p w:rsidR="00EF02EB" w:rsidRDefault="00EF02EB" w:rsidP="00EF02EB">
            <w:pPr>
              <w:jc w:val="center"/>
              <w:rPr>
                <w:sz w:val="16"/>
                <w:szCs w:val="16"/>
              </w:rPr>
            </w:pPr>
          </w:p>
          <w:p w:rsidR="00EF02EB" w:rsidRDefault="00EF02EB" w:rsidP="00EF02EB">
            <w:pPr>
              <w:jc w:val="center"/>
              <w:rPr>
                <w:sz w:val="16"/>
                <w:szCs w:val="16"/>
              </w:rPr>
            </w:pPr>
          </w:p>
          <w:p w:rsidR="00EF02EB" w:rsidRDefault="00EF02EB" w:rsidP="00EF02EB">
            <w:pPr>
              <w:jc w:val="center"/>
              <w:rPr>
                <w:sz w:val="16"/>
                <w:szCs w:val="16"/>
              </w:rPr>
            </w:pPr>
          </w:p>
          <w:p w:rsidR="00EF02EB" w:rsidRPr="00EF02EB" w:rsidRDefault="00EF02EB" w:rsidP="00EF02EB">
            <w:pPr>
              <w:jc w:val="center"/>
              <w:rPr>
                <w:sz w:val="16"/>
                <w:szCs w:val="16"/>
              </w:rPr>
            </w:pPr>
            <w:r w:rsidRPr="00EF02EB">
              <w:rPr>
                <w:sz w:val="16"/>
                <w:szCs w:val="16"/>
              </w:rPr>
              <w:t>2,00</w:t>
            </w:r>
          </w:p>
        </w:tc>
        <w:tc>
          <w:tcPr>
            <w:tcW w:w="1535" w:type="dxa"/>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rFonts w:eastAsia="Arial"/>
                <w:color w:val="000000"/>
                <w:szCs w:val="16"/>
                <w:lang w:bidi="en-US"/>
              </w:rPr>
              <w:t>100,00</w:t>
            </w:r>
          </w:p>
        </w:tc>
        <w:tc>
          <w:tcPr>
            <w:tcW w:w="1181" w:type="dxa"/>
            <w:gridSpan w:val="3"/>
            <w:shd w:val="clear" w:color="auto" w:fill="F2F2F2" w:themeFill="background1" w:themeFillShade="F2"/>
            <w:vAlign w:val="center"/>
          </w:tcPr>
          <w:p w:rsidR="00EF02EB" w:rsidRPr="00812BE1" w:rsidRDefault="00EF02EB" w:rsidP="00812BE1">
            <w:pPr>
              <w:jc w:val="center"/>
              <w:rPr>
                <w:color w:val="000000"/>
                <w:szCs w:val="16"/>
                <w:lang w:bidi="en-US"/>
              </w:rPr>
            </w:pPr>
            <w:r w:rsidRPr="00812BE1">
              <w:rPr>
                <w:rFonts w:eastAsia="Arial"/>
                <w:color w:val="000000"/>
                <w:szCs w:val="16"/>
                <w:lang w:bidi="en-US"/>
              </w:rPr>
              <w:t>100,00</w:t>
            </w:r>
          </w:p>
        </w:tc>
        <w:tc>
          <w:tcPr>
            <w:tcW w:w="945" w:type="dxa"/>
            <w:shd w:val="clear" w:color="auto" w:fill="F2F2F2" w:themeFill="background1" w:themeFillShade="F2"/>
            <w:vAlign w:val="center"/>
          </w:tcPr>
          <w:p w:rsidR="00EF02EB" w:rsidRPr="00812BE1" w:rsidRDefault="003C1C2F" w:rsidP="00812BE1">
            <w:pPr>
              <w:jc w:val="center"/>
              <w:rPr>
                <w:color w:val="000000"/>
                <w:szCs w:val="16"/>
                <w:lang w:bidi="en-US"/>
              </w:rPr>
            </w:pPr>
            <w:r>
              <w:rPr>
                <w:rFonts w:eastAsia="Arial"/>
                <w:color w:val="000000"/>
                <w:szCs w:val="16"/>
                <w:lang w:bidi="en-US"/>
              </w:rPr>
              <w:t>1</w:t>
            </w:r>
            <w:bookmarkStart w:id="14" w:name="_GoBack"/>
            <w:bookmarkEnd w:id="14"/>
            <w:r w:rsidR="00EF02EB" w:rsidRPr="00812BE1">
              <w:rPr>
                <w:rFonts w:eastAsia="Arial"/>
                <w:color w:val="000000"/>
                <w:szCs w:val="16"/>
                <w:lang w:bidi="en-US"/>
              </w:rPr>
              <w:t>,00</w:t>
            </w:r>
          </w:p>
        </w:tc>
      </w:tr>
    </w:tbl>
    <w:p w:rsidR="00812BE1" w:rsidRDefault="00812BE1" w:rsidP="00BB6A28">
      <w:pPr>
        <w:pStyle w:val="-2"/>
        <w:spacing w:before="0" w:after="0"/>
        <w:rPr>
          <w:rFonts w:ascii="Times New Roman" w:hAnsi="Times New Roman"/>
          <w:szCs w:val="28"/>
        </w:rPr>
      </w:pPr>
      <w:bookmarkStart w:id="15" w:name="_Toc490494115"/>
    </w:p>
    <w:p w:rsidR="00DE39D8" w:rsidRPr="00A57976" w:rsidRDefault="00AA2B8A" w:rsidP="00A57976">
      <w:pPr>
        <w:pStyle w:val="-2"/>
        <w:spacing w:before="0" w:after="0"/>
        <w:ind w:firstLine="709"/>
        <w:rPr>
          <w:rFonts w:ascii="Times New Roman" w:hAnsi="Times New Roman"/>
          <w:szCs w:val="28"/>
        </w:rPr>
      </w:pPr>
      <w:r>
        <w:rPr>
          <w:rFonts w:ascii="Times New Roman" w:hAnsi="Times New Roman"/>
          <w:szCs w:val="28"/>
        </w:rPr>
        <w:t xml:space="preserve">4.5. </w:t>
      </w:r>
      <w:r w:rsidR="00DE39D8" w:rsidRPr="00A57976">
        <w:rPr>
          <w:rFonts w:ascii="Times New Roman" w:hAnsi="Times New Roman"/>
          <w:szCs w:val="28"/>
        </w:rPr>
        <w:t>МНЕНИЕ СУДЕЙ (СУДЕЙСКАЯ ОЦЕНКА)</w:t>
      </w:r>
      <w:bookmarkEnd w:id="15"/>
    </w:p>
    <w:p w:rsidR="00DE39D8" w:rsidRPr="00A57976" w:rsidRDefault="00DE39D8" w:rsidP="00A57976">
      <w:pPr>
        <w:pStyle w:val="af1"/>
        <w:widowControl/>
        <w:ind w:firstLine="709"/>
        <w:rPr>
          <w:rFonts w:ascii="Times New Roman" w:hAnsi="Times New Roman"/>
          <w:sz w:val="28"/>
          <w:szCs w:val="28"/>
          <w:lang w:val="ru-RU"/>
        </w:rPr>
      </w:pPr>
      <w:r w:rsidRPr="00A57976">
        <w:rPr>
          <w:rFonts w:ascii="Times New Roman" w:hAnsi="Times New Roman"/>
          <w:sz w:val="28"/>
          <w:szCs w:val="28"/>
          <w:lang w:val="ru-RU"/>
        </w:rPr>
        <w:t>При принятии решения используется шкала 0–3. Для четкого и последовательного применения шкалы судейское решение должно приниматься с учетом:</w:t>
      </w:r>
    </w:p>
    <w:p w:rsidR="00DE39D8" w:rsidRPr="00A57976" w:rsidRDefault="00DE39D8" w:rsidP="00C4139E">
      <w:pPr>
        <w:pStyle w:val="af1"/>
        <w:widowControl/>
        <w:numPr>
          <w:ilvl w:val="0"/>
          <w:numId w:val="9"/>
        </w:numPr>
        <w:ind w:left="851"/>
        <w:rPr>
          <w:rFonts w:ascii="Times New Roman" w:hAnsi="Times New Roman"/>
          <w:sz w:val="28"/>
          <w:szCs w:val="28"/>
          <w:lang w:val="ru-RU"/>
        </w:rPr>
      </w:pPr>
      <w:r w:rsidRPr="00A57976">
        <w:rPr>
          <w:rFonts w:ascii="Times New Roman" w:hAnsi="Times New Roman"/>
          <w:sz w:val="28"/>
          <w:szCs w:val="28"/>
          <w:lang w:val="ru-RU"/>
        </w:rPr>
        <w:t>эталонов для сравнения (критериев) для подробного руководства по каждому аспекту</w:t>
      </w:r>
      <w:r w:rsidR="000B7039">
        <w:rPr>
          <w:rFonts w:ascii="Times New Roman" w:hAnsi="Times New Roman"/>
          <w:sz w:val="28"/>
          <w:szCs w:val="28"/>
          <w:lang w:val="ru-RU"/>
        </w:rPr>
        <w:t xml:space="preserve"> (Образцы и фотографии)</w:t>
      </w:r>
    </w:p>
    <w:p w:rsidR="00DE39D8" w:rsidRPr="00A57976" w:rsidRDefault="00DE39D8" w:rsidP="00C4139E">
      <w:pPr>
        <w:pStyle w:val="af1"/>
        <w:widowControl/>
        <w:numPr>
          <w:ilvl w:val="0"/>
          <w:numId w:val="9"/>
        </w:numPr>
        <w:ind w:left="851"/>
        <w:rPr>
          <w:rFonts w:ascii="Times New Roman" w:hAnsi="Times New Roman"/>
          <w:sz w:val="28"/>
          <w:szCs w:val="28"/>
          <w:lang w:val="ru-RU"/>
        </w:rPr>
      </w:pPr>
      <w:r w:rsidRPr="00A57976">
        <w:rPr>
          <w:rFonts w:ascii="Times New Roman" w:hAnsi="Times New Roman"/>
          <w:sz w:val="28"/>
          <w:szCs w:val="28"/>
          <w:lang w:val="ru-RU"/>
        </w:rPr>
        <w:t>шкалы 0–3, где:</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0: исполн</w:t>
      </w:r>
      <w:r w:rsidR="000B7039">
        <w:rPr>
          <w:rFonts w:ascii="Times New Roman" w:hAnsi="Times New Roman"/>
          <w:sz w:val="28"/>
          <w:szCs w:val="28"/>
          <w:lang w:val="ru-RU"/>
        </w:rPr>
        <w:t xml:space="preserve">ение не соответствует международным требованиям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w:t>
      </w:r>
      <w:r w:rsidR="00D0090D">
        <w:rPr>
          <w:rFonts w:ascii="Times New Roman" w:hAnsi="Times New Roman"/>
          <w:sz w:val="28"/>
          <w:szCs w:val="28"/>
          <w:lang w:val="ru-RU"/>
        </w:rPr>
        <w:t xml:space="preserve"> или задание не выполнено</w:t>
      </w:r>
      <w:r w:rsidRPr="00A57976">
        <w:rPr>
          <w:rFonts w:ascii="Times New Roman" w:hAnsi="Times New Roman"/>
          <w:sz w:val="28"/>
          <w:szCs w:val="28"/>
          <w:lang w:val="ru-RU"/>
        </w:rPr>
        <w:t>;</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 xml:space="preserve">1: исполнение соответствует </w:t>
      </w:r>
      <w:r w:rsidR="000B7039">
        <w:rPr>
          <w:rFonts w:ascii="Times New Roman" w:hAnsi="Times New Roman"/>
          <w:sz w:val="28"/>
          <w:szCs w:val="28"/>
          <w:lang w:val="ru-RU"/>
        </w:rPr>
        <w:t xml:space="preserve">международным требованиям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w:t>
      </w:r>
      <w:r w:rsidRPr="00A57976">
        <w:rPr>
          <w:rFonts w:ascii="Times New Roman" w:hAnsi="Times New Roman"/>
          <w:sz w:val="28"/>
          <w:szCs w:val="28"/>
          <w:lang w:val="ru-RU"/>
        </w:rPr>
        <w:t>;</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 xml:space="preserve">2: исполнение соответствует </w:t>
      </w:r>
      <w:r w:rsidR="000B7039">
        <w:rPr>
          <w:rFonts w:ascii="Times New Roman" w:hAnsi="Times New Roman"/>
          <w:sz w:val="28"/>
          <w:szCs w:val="28"/>
          <w:lang w:val="ru-RU"/>
        </w:rPr>
        <w:t xml:space="preserve">международным требованиям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 xml:space="preserve">» </w:t>
      </w:r>
      <w:r w:rsidRPr="00A57976">
        <w:rPr>
          <w:rFonts w:ascii="Times New Roman" w:hAnsi="Times New Roman"/>
          <w:sz w:val="28"/>
          <w:szCs w:val="28"/>
          <w:lang w:val="ru-RU"/>
        </w:rPr>
        <w:t>и в неко</w:t>
      </w:r>
      <w:r w:rsidR="000B7039">
        <w:rPr>
          <w:rFonts w:ascii="Times New Roman" w:hAnsi="Times New Roman"/>
          <w:sz w:val="28"/>
          <w:szCs w:val="28"/>
          <w:lang w:val="ru-RU"/>
        </w:rPr>
        <w:t>торых отношениях превосходит их</w:t>
      </w:r>
      <w:r w:rsidRPr="00A57976">
        <w:rPr>
          <w:rFonts w:ascii="Times New Roman" w:hAnsi="Times New Roman"/>
          <w:sz w:val="28"/>
          <w:szCs w:val="28"/>
          <w:lang w:val="ru-RU"/>
        </w:rPr>
        <w:t>;</w:t>
      </w:r>
    </w:p>
    <w:p w:rsidR="00DE39D8" w:rsidRPr="00A57976" w:rsidRDefault="00DE39D8" w:rsidP="00C4139E">
      <w:pPr>
        <w:pStyle w:val="af1"/>
        <w:widowControl/>
        <w:numPr>
          <w:ilvl w:val="0"/>
          <w:numId w:val="10"/>
        </w:numPr>
        <w:rPr>
          <w:rFonts w:ascii="Times New Roman" w:hAnsi="Times New Roman"/>
          <w:sz w:val="28"/>
          <w:szCs w:val="28"/>
          <w:lang w:val="ru-RU"/>
        </w:rPr>
      </w:pPr>
      <w:r w:rsidRPr="00A57976">
        <w:rPr>
          <w:rFonts w:ascii="Times New Roman" w:hAnsi="Times New Roman"/>
          <w:sz w:val="28"/>
          <w:szCs w:val="28"/>
          <w:lang w:val="ru-RU"/>
        </w:rPr>
        <w:t xml:space="preserve">3: исполнение полностью превосходит </w:t>
      </w:r>
      <w:r w:rsidR="000B7039">
        <w:rPr>
          <w:rFonts w:ascii="Times New Roman" w:hAnsi="Times New Roman"/>
          <w:sz w:val="28"/>
          <w:szCs w:val="28"/>
          <w:lang w:val="ru-RU"/>
        </w:rPr>
        <w:t xml:space="preserve">международные требования компетенции </w:t>
      </w:r>
      <w:r w:rsidR="000B7039">
        <w:rPr>
          <w:rFonts w:ascii="Times New Roman" w:hAnsi="Times New Roman"/>
          <w:sz w:val="28"/>
          <w:szCs w:val="28"/>
          <w:lang w:val="en-US"/>
        </w:rPr>
        <w:t>WSI</w:t>
      </w:r>
      <w:r w:rsidR="000B7039">
        <w:rPr>
          <w:rFonts w:ascii="Times New Roman" w:hAnsi="Times New Roman"/>
          <w:sz w:val="28"/>
          <w:szCs w:val="28"/>
          <w:lang w:val="ru-RU"/>
        </w:rPr>
        <w:t xml:space="preserve"> «Свар</w:t>
      </w:r>
      <w:r w:rsidR="00182E65">
        <w:rPr>
          <w:rFonts w:ascii="Times New Roman" w:hAnsi="Times New Roman"/>
          <w:sz w:val="28"/>
          <w:szCs w:val="28"/>
          <w:lang w:val="ru-RU"/>
        </w:rPr>
        <w:t>ка</w:t>
      </w:r>
      <w:r w:rsidR="000B7039">
        <w:rPr>
          <w:rFonts w:ascii="Times New Roman" w:hAnsi="Times New Roman"/>
          <w:sz w:val="28"/>
          <w:szCs w:val="28"/>
          <w:lang w:val="ru-RU"/>
        </w:rPr>
        <w:t xml:space="preserve">» </w:t>
      </w:r>
      <w:r w:rsidRPr="00A57976">
        <w:rPr>
          <w:rFonts w:ascii="Times New Roman" w:hAnsi="Times New Roman"/>
          <w:sz w:val="28"/>
          <w:szCs w:val="28"/>
          <w:lang w:val="ru-RU"/>
        </w:rPr>
        <w:t>и оценивается как отличное</w:t>
      </w:r>
      <w:r w:rsidR="000B7039">
        <w:rPr>
          <w:rFonts w:ascii="Times New Roman" w:hAnsi="Times New Roman"/>
          <w:sz w:val="28"/>
          <w:szCs w:val="28"/>
          <w:lang w:val="ru-RU"/>
        </w:rPr>
        <w:t>.</w:t>
      </w:r>
    </w:p>
    <w:p w:rsidR="00DE39D8" w:rsidRPr="00A57976" w:rsidRDefault="00DE39D8" w:rsidP="00A57976">
      <w:pPr>
        <w:pStyle w:val="af1"/>
        <w:widowControl/>
        <w:ind w:firstLine="709"/>
        <w:rPr>
          <w:rFonts w:ascii="Times New Roman" w:hAnsi="Times New Roman"/>
          <w:sz w:val="28"/>
          <w:szCs w:val="28"/>
          <w:lang w:val="ru-RU"/>
        </w:rPr>
      </w:pPr>
      <w:r w:rsidRPr="00A57976">
        <w:rPr>
          <w:rFonts w:ascii="Times New Roman" w:hAnsi="Times New Roman"/>
          <w:sz w:val="28"/>
          <w:szCs w:val="28"/>
          <w:lang w:val="ru-RU"/>
        </w:rPr>
        <w:t>Каждый аспект оценивают три эксперта</w:t>
      </w:r>
      <w:r w:rsidR="00BC3813" w:rsidRPr="00A57976">
        <w:rPr>
          <w:rFonts w:ascii="Times New Roman" w:hAnsi="Times New Roman"/>
          <w:sz w:val="28"/>
          <w:szCs w:val="28"/>
          <w:lang w:val="ru-RU"/>
        </w:rPr>
        <w:t xml:space="preserve">, каждый эксперт должен </w:t>
      </w:r>
      <w:r w:rsidR="00F672B2" w:rsidRPr="00A57976">
        <w:rPr>
          <w:rFonts w:ascii="Times New Roman" w:hAnsi="Times New Roman"/>
          <w:sz w:val="28"/>
          <w:szCs w:val="28"/>
          <w:lang w:val="ru-RU"/>
        </w:rPr>
        <w:t>произвести оценку</w:t>
      </w:r>
      <w:r w:rsidR="00D66D75">
        <w:rPr>
          <w:rFonts w:ascii="Times New Roman" w:hAnsi="Times New Roman"/>
          <w:sz w:val="28"/>
          <w:szCs w:val="28"/>
          <w:lang w:val="ru-RU"/>
        </w:rPr>
        <w:t xml:space="preserve">, </w:t>
      </w:r>
      <w:r w:rsidR="00D66D75" w:rsidRPr="000B7039">
        <w:rPr>
          <w:rFonts w:ascii="Times New Roman" w:hAnsi="Times New Roman"/>
          <w:sz w:val="28"/>
          <w:szCs w:val="28"/>
          <w:lang w:val="ru-RU"/>
        </w:rPr>
        <w:t>поднятием соответствующей карточки,</w:t>
      </w:r>
      <w:r w:rsidR="00F672B2" w:rsidRPr="00A57976">
        <w:rPr>
          <w:rFonts w:ascii="Times New Roman" w:hAnsi="Times New Roman"/>
          <w:sz w:val="28"/>
          <w:szCs w:val="28"/>
          <w:lang w:val="ru-RU"/>
        </w:rPr>
        <w:t xml:space="preserve"> после чего происходит сравнение выставленных оценок. В случае расхождения оценок экспертов более чем на 1 балл, экспертам необходимо устранить расхождение</w:t>
      </w:r>
      <w:r w:rsidR="00C6397F">
        <w:rPr>
          <w:rFonts w:ascii="Times New Roman" w:hAnsi="Times New Roman"/>
          <w:sz w:val="28"/>
          <w:szCs w:val="28"/>
          <w:lang w:val="ru-RU"/>
        </w:rPr>
        <w:t xml:space="preserve"> </w:t>
      </w:r>
      <w:proofErr w:type="spellStart"/>
      <w:r w:rsidR="00C6397F">
        <w:rPr>
          <w:rFonts w:ascii="Times New Roman" w:hAnsi="Times New Roman"/>
          <w:sz w:val="28"/>
          <w:szCs w:val="28"/>
          <w:lang w:val="ru-RU"/>
        </w:rPr>
        <w:t>переголосованием</w:t>
      </w:r>
      <w:proofErr w:type="spellEnd"/>
      <w:r w:rsidR="00C6397F">
        <w:rPr>
          <w:rFonts w:ascii="Times New Roman" w:hAnsi="Times New Roman"/>
          <w:sz w:val="28"/>
          <w:szCs w:val="28"/>
          <w:lang w:val="ru-RU"/>
        </w:rPr>
        <w:t>.</w:t>
      </w:r>
    </w:p>
    <w:p w:rsidR="000D74AA" w:rsidRPr="00A57976" w:rsidRDefault="000D74AA" w:rsidP="00A57976">
      <w:pPr>
        <w:pStyle w:val="-2"/>
        <w:spacing w:before="0" w:after="0"/>
        <w:ind w:firstLine="709"/>
        <w:rPr>
          <w:rFonts w:ascii="Times New Roman" w:hAnsi="Times New Roman"/>
          <w:szCs w:val="28"/>
        </w:rPr>
      </w:pPr>
      <w:bookmarkStart w:id="16" w:name="_Toc490494116"/>
      <w:r w:rsidRPr="00A57976">
        <w:rPr>
          <w:rFonts w:ascii="Times New Roman" w:hAnsi="Times New Roman"/>
          <w:szCs w:val="28"/>
        </w:rPr>
        <w:t>4.6.</w:t>
      </w:r>
      <w:r w:rsidR="00AA2B8A">
        <w:rPr>
          <w:rFonts w:ascii="Times New Roman" w:hAnsi="Times New Roman"/>
          <w:szCs w:val="28"/>
        </w:rPr>
        <w:t xml:space="preserve"> </w:t>
      </w:r>
      <w:r w:rsidRPr="00A57976">
        <w:rPr>
          <w:rFonts w:ascii="Times New Roman" w:hAnsi="Times New Roman"/>
          <w:szCs w:val="28"/>
        </w:rPr>
        <w:t>ИЗМЕРИМАЯ ОЦЕНКА</w:t>
      </w:r>
      <w:bookmarkEnd w:id="16"/>
    </w:p>
    <w:p w:rsidR="000D74AA" w:rsidRPr="000B7039" w:rsidRDefault="000D74AA" w:rsidP="00A57976">
      <w:pPr>
        <w:pStyle w:val="af1"/>
        <w:widowControl/>
        <w:ind w:firstLine="709"/>
        <w:rPr>
          <w:rFonts w:ascii="Times New Roman" w:hAnsi="Times New Roman"/>
          <w:sz w:val="28"/>
          <w:szCs w:val="28"/>
          <w:lang w:val="ru-RU"/>
        </w:rPr>
      </w:pPr>
      <w:r w:rsidRPr="00A57976">
        <w:rPr>
          <w:rFonts w:ascii="Times New Roman" w:hAnsi="Times New Roman"/>
          <w:sz w:val="28"/>
          <w:szCs w:val="28"/>
          <w:lang w:val="ru-RU"/>
        </w:rPr>
        <w:t>Оценка каждог</w:t>
      </w:r>
      <w:r w:rsidR="000A1F96">
        <w:rPr>
          <w:rFonts w:ascii="Times New Roman" w:hAnsi="Times New Roman"/>
          <w:sz w:val="28"/>
          <w:szCs w:val="28"/>
          <w:lang w:val="ru-RU"/>
        </w:rPr>
        <w:t>о аспекта осуществляется тремя э</w:t>
      </w:r>
      <w:r w:rsidRPr="00A57976">
        <w:rPr>
          <w:rFonts w:ascii="Times New Roman" w:hAnsi="Times New Roman"/>
          <w:sz w:val="28"/>
          <w:szCs w:val="28"/>
          <w:lang w:val="ru-RU"/>
        </w:rPr>
        <w:t>кспертами</w:t>
      </w:r>
      <w:r w:rsidRPr="000B7039">
        <w:rPr>
          <w:rFonts w:ascii="Times New Roman" w:hAnsi="Times New Roman"/>
          <w:sz w:val="28"/>
          <w:szCs w:val="28"/>
          <w:lang w:val="ru-RU"/>
        </w:rPr>
        <w:t xml:space="preserve">. Если </w:t>
      </w:r>
      <w:r w:rsidR="00D66D75" w:rsidRPr="000B7039">
        <w:rPr>
          <w:rFonts w:ascii="Times New Roman" w:hAnsi="Times New Roman"/>
          <w:sz w:val="28"/>
          <w:szCs w:val="28"/>
          <w:lang w:val="ru-RU"/>
        </w:rPr>
        <w:t>оценка бинарная, в таком случае</w:t>
      </w:r>
      <w:r w:rsidRPr="000B7039">
        <w:rPr>
          <w:rFonts w:ascii="Times New Roman" w:hAnsi="Times New Roman"/>
          <w:sz w:val="28"/>
          <w:szCs w:val="28"/>
          <w:lang w:val="ru-RU"/>
        </w:rPr>
        <w:t xml:space="preserve">, будет присуждена только максимальная оценка или ноль баллов. </w:t>
      </w:r>
      <w:r w:rsidR="004B692B" w:rsidRPr="000B7039">
        <w:rPr>
          <w:rFonts w:ascii="Times New Roman" w:hAnsi="Times New Roman"/>
          <w:sz w:val="28"/>
          <w:szCs w:val="28"/>
          <w:lang w:val="ru-RU"/>
        </w:rPr>
        <w:t>Если в рамках какого-либо аспекта возможно присуждение оценок ниже м</w:t>
      </w:r>
      <w:r w:rsidR="000A1F96" w:rsidRPr="000B7039">
        <w:rPr>
          <w:rFonts w:ascii="Times New Roman" w:hAnsi="Times New Roman"/>
          <w:sz w:val="28"/>
          <w:szCs w:val="28"/>
          <w:lang w:val="ru-RU"/>
        </w:rPr>
        <w:t>аксимальной, это описывается в С</w:t>
      </w:r>
      <w:r w:rsidR="004B692B" w:rsidRPr="000B7039">
        <w:rPr>
          <w:rFonts w:ascii="Times New Roman" w:hAnsi="Times New Roman"/>
          <w:sz w:val="28"/>
          <w:szCs w:val="28"/>
          <w:lang w:val="ru-RU"/>
        </w:rPr>
        <w:t>хеме оценки с указанием измеримых параметров</w:t>
      </w:r>
      <w:r w:rsidR="005D6B80" w:rsidRPr="000B7039">
        <w:rPr>
          <w:rFonts w:ascii="Times New Roman" w:hAnsi="Times New Roman"/>
          <w:sz w:val="28"/>
          <w:szCs w:val="28"/>
          <w:lang w:val="ru-RU"/>
        </w:rPr>
        <w:t>, такая оценка – дискретная.</w:t>
      </w:r>
    </w:p>
    <w:p w:rsidR="00DE39D8" w:rsidRPr="00A57976" w:rsidRDefault="00AA2B8A" w:rsidP="00A57976">
      <w:pPr>
        <w:pStyle w:val="-2"/>
        <w:spacing w:before="0" w:after="0"/>
        <w:ind w:firstLine="709"/>
        <w:rPr>
          <w:rFonts w:ascii="Times New Roman" w:hAnsi="Times New Roman"/>
          <w:szCs w:val="28"/>
        </w:rPr>
      </w:pPr>
      <w:bookmarkStart w:id="17" w:name="_Toc490494117"/>
      <w:r>
        <w:rPr>
          <w:rFonts w:ascii="Times New Roman" w:hAnsi="Times New Roman"/>
          <w:szCs w:val="28"/>
        </w:rPr>
        <w:lastRenderedPageBreak/>
        <w:t xml:space="preserve">4.7. </w:t>
      </w:r>
      <w:r w:rsidR="00A57976" w:rsidRPr="00A57976">
        <w:rPr>
          <w:rFonts w:ascii="Times New Roman" w:hAnsi="Times New Roman"/>
          <w:szCs w:val="28"/>
        </w:rPr>
        <w:t>ИСПОЛЬЗОВАНИЕ ИЗМЕРИМЫХ И СУДЕЙСКИХ ОЦЕНОК</w:t>
      </w:r>
      <w:bookmarkEnd w:id="17"/>
    </w:p>
    <w:p w:rsidR="00DE39D8" w:rsidRPr="00A57976"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Окончательное понимание по </w:t>
      </w:r>
      <w:r w:rsidR="007A6888" w:rsidRPr="00A57976">
        <w:rPr>
          <w:rFonts w:ascii="Times New Roman" w:hAnsi="Times New Roman" w:cs="Times New Roman"/>
          <w:sz w:val="28"/>
          <w:szCs w:val="28"/>
        </w:rPr>
        <w:t>измеримым и судейским</w:t>
      </w:r>
      <w:r w:rsidRPr="00A57976">
        <w:rPr>
          <w:rFonts w:ascii="Times New Roman" w:hAnsi="Times New Roman" w:cs="Times New Roman"/>
          <w:sz w:val="28"/>
          <w:szCs w:val="28"/>
        </w:rPr>
        <w:t xml:space="preserve"> оценкам будет дост</w:t>
      </w:r>
      <w:r w:rsidR="007A6888" w:rsidRPr="00A57976">
        <w:rPr>
          <w:rFonts w:ascii="Times New Roman" w:hAnsi="Times New Roman" w:cs="Times New Roman"/>
          <w:sz w:val="28"/>
          <w:szCs w:val="28"/>
        </w:rPr>
        <w:t>упно, когда утверждена С</w:t>
      </w:r>
      <w:r w:rsidRPr="00A57976">
        <w:rPr>
          <w:rFonts w:ascii="Times New Roman" w:hAnsi="Times New Roman" w:cs="Times New Roman"/>
          <w:sz w:val="28"/>
          <w:szCs w:val="28"/>
        </w:rPr>
        <w:t>хема</w:t>
      </w:r>
      <w:r w:rsidR="007A6888" w:rsidRPr="00A57976">
        <w:rPr>
          <w:rFonts w:ascii="Times New Roman" w:hAnsi="Times New Roman" w:cs="Times New Roman"/>
          <w:sz w:val="28"/>
          <w:szCs w:val="28"/>
        </w:rPr>
        <w:t xml:space="preserve"> оценки</w:t>
      </w:r>
      <w:r w:rsidRPr="00A57976">
        <w:rPr>
          <w:rFonts w:ascii="Times New Roman" w:hAnsi="Times New Roman" w:cs="Times New Roman"/>
          <w:sz w:val="28"/>
          <w:szCs w:val="28"/>
        </w:rPr>
        <w:t xml:space="preserve"> и Конкурсное задание. Приведенная таблица содержит приблизительную информацию и служит для разработки Оценочной схемы и Конкурсного задания.</w:t>
      </w:r>
    </w:p>
    <w:tbl>
      <w:tblPr>
        <w:tblStyle w:val="af"/>
        <w:tblW w:w="10449" w:type="dxa"/>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H w:val="single" w:sz="4" w:space="0" w:color="ACB9CA" w:themeColor="text2" w:themeTint="66"/>
          <w:insideV w:val="single" w:sz="4" w:space="0" w:color="ACB9CA" w:themeColor="text2" w:themeTint="66"/>
        </w:tblBorders>
        <w:tblLook w:val="04A0" w:firstRow="1" w:lastRow="0" w:firstColumn="1" w:lastColumn="0" w:noHBand="0" w:noVBand="1"/>
      </w:tblPr>
      <w:tblGrid>
        <w:gridCol w:w="926"/>
        <w:gridCol w:w="5105"/>
        <w:gridCol w:w="1684"/>
        <w:gridCol w:w="1661"/>
        <w:gridCol w:w="1073"/>
      </w:tblGrid>
      <w:tr w:rsidR="00DE39D8" w:rsidRPr="009955F8" w:rsidTr="00486C6E">
        <w:tc>
          <w:tcPr>
            <w:tcW w:w="6031" w:type="dxa"/>
            <w:gridSpan w:val="2"/>
            <w:shd w:val="clear" w:color="auto" w:fill="ACB9CA" w:themeFill="text2" w:themeFillTint="66"/>
          </w:tcPr>
          <w:p w:rsidR="00DE39D8" w:rsidRPr="00A57976" w:rsidRDefault="00DE39D8" w:rsidP="00F96457">
            <w:pPr>
              <w:jc w:val="both"/>
              <w:rPr>
                <w:b/>
                <w:color w:val="FFFFFF" w:themeColor="background1"/>
                <w:sz w:val="28"/>
                <w:szCs w:val="28"/>
              </w:rPr>
            </w:pPr>
            <w:r w:rsidRPr="00A57976">
              <w:rPr>
                <w:b/>
                <w:color w:val="FFFFFF" w:themeColor="background1"/>
                <w:sz w:val="28"/>
                <w:szCs w:val="28"/>
              </w:rPr>
              <w:t>Критерий</w:t>
            </w:r>
          </w:p>
        </w:tc>
        <w:tc>
          <w:tcPr>
            <w:tcW w:w="4418" w:type="dxa"/>
            <w:gridSpan w:val="3"/>
            <w:shd w:val="clear" w:color="auto" w:fill="ACB9CA" w:themeFill="text2" w:themeFillTint="66"/>
          </w:tcPr>
          <w:p w:rsidR="00DE39D8" w:rsidRPr="00A57976" w:rsidRDefault="00DE39D8" w:rsidP="00F96457">
            <w:pPr>
              <w:jc w:val="both"/>
              <w:rPr>
                <w:b/>
                <w:color w:val="FFFFFF" w:themeColor="background1"/>
                <w:sz w:val="28"/>
                <w:szCs w:val="28"/>
              </w:rPr>
            </w:pPr>
            <w:r w:rsidRPr="00A57976">
              <w:rPr>
                <w:b/>
                <w:color w:val="FFFFFF" w:themeColor="background1"/>
                <w:sz w:val="28"/>
                <w:szCs w:val="28"/>
              </w:rPr>
              <w:t>Баллы</w:t>
            </w:r>
          </w:p>
        </w:tc>
      </w:tr>
      <w:tr w:rsidR="00DE39D8" w:rsidRPr="009955F8" w:rsidTr="00486C6E">
        <w:tc>
          <w:tcPr>
            <w:tcW w:w="926" w:type="dxa"/>
            <w:shd w:val="clear" w:color="auto" w:fill="323E4F" w:themeFill="text2" w:themeFillShade="BF"/>
          </w:tcPr>
          <w:p w:rsidR="00DE39D8" w:rsidRPr="009955F8" w:rsidRDefault="00DE39D8" w:rsidP="00F96457">
            <w:pPr>
              <w:jc w:val="both"/>
              <w:rPr>
                <w:b/>
              </w:rPr>
            </w:pPr>
          </w:p>
        </w:tc>
        <w:tc>
          <w:tcPr>
            <w:tcW w:w="5105" w:type="dxa"/>
            <w:shd w:val="clear" w:color="auto" w:fill="323E4F" w:themeFill="text2" w:themeFillShade="BF"/>
          </w:tcPr>
          <w:p w:rsidR="00DE39D8" w:rsidRPr="00A57976" w:rsidRDefault="00DE39D8" w:rsidP="00F96457">
            <w:pPr>
              <w:jc w:val="both"/>
              <w:rPr>
                <w:b/>
                <w:sz w:val="28"/>
                <w:szCs w:val="28"/>
              </w:rPr>
            </w:pPr>
          </w:p>
        </w:tc>
        <w:tc>
          <w:tcPr>
            <w:tcW w:w="1684" w:type="dxa"/>
            <w:shd w:val="clear" w:color="auto" w:fill="323E4F" w:themeFill="text2" w:themeFillShade="BF"/>
          </w:tcPr>
          <w:p w:rsidR="00DE39D8" w:rsidRPr="00A57976" w:rsidRDefault="00DE39D8" w:rsidP="00F96457">
            <w:pPr>
              <w:jc w:val="both"/>
              <w:rPr>
                <w:b/>
                <w:sz w:val="28"/>
                <w:szCs w:val="28"/>
              </w:rPr>
            </w:pPr>
            <w:r w:rsidRPr="00A57976">
              <w:rPr>
                <w:b/>
                <w:sz w:val="28"/>
                <w:szCs w:val="28"/>
              </w:rPr>
              <w:t>Мнение судей</w:t>
            </w:r>
          </w:p>
        </w:tc>
        <w:tc>
          <w:tcPr>
            <w:tcW w:w="1661" w:type="dxa"/>
            <w:shd w:val="clear" w:color="auto" w:fill="323E4F" w:themeFill="text2" w:themeFillShade="BF"/>
          </w:tcPr>
          <w:p w:rsidR="00DE39D8" w:rsidRPr="00A57976" w:rsidRDefault="006873B8" w:rsidP="00F96457">
            <w:pPr>
              <w:jc w:val="both"/>
              <w:rPr>
                <w:b/>
                <w:sz w:val="28"/>
                <w:szCs w:val="28"/>
              </w:rPr>
            </w:pPr>
            <w:r w:rsidRPr="00A57976">
              <w:rPr>
                <w:b/>
                <w:sz w:val="28"/>
                <w:szCs w:val="28"/>
              </w:rPr>
              <w:t>Измерима</w:t>
            </w:r>
            <w:r w:rsidR="00DE39D8" w:rsidRPr="00A57976">
              <w:rPr>
                <w:b/>
                <w:sz w:val="28"/>
                <w:szCs w:val="28"/>
              </w:rPr>
              <w:t>я</w:t>
            </w:r>
          </w:p>
        </w:tc>
        <w:tc>
          <w:tcPr>
            <w:tcW w:w="1073" w:type="dxa"/>
            <w:shd w:val="clear" w:color="auto" w:fill="323E4F" w:themeFill="text2" w:themeFillShade="BF"/>
          </w:tcPr>
          <w:p w:rsidR="00DE39D8" w:rsidRPr="00A57976" w:rsidRDefault="00DE39D8" w:rsidP="00F96457">
            <w:pPr>
              <w:jc w:val="both"/>
              <w:rPr>
                <w:b/>
                <w:sz w:val="28"/>
                <w:szCs w:val="28"/>
              </w:rPr>
            </w:pPr>
            <w:r w:rsidRPr="00A57976">
              <w:rPr>
                <w:b/>
                <w:sz w:val="28"/>
                <w:szCs w:val="28"/>
              </w:rPr>
              <w:t>Всего</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A</w:t>
            </w:r>
          </w:p>
        </w:tc>
        <w:tc>
          <w:tcPr>
            <w:tcW w:w="5105" w:type="dxa"/>
          </w:tcPr>
          <w:p w:rsidR="00DE39D8" w:rsidRPr="00D3679E" w:rsidRDefault="00D3679E" w:rsidP="00F96457">
            <w:pPr>
              <w:jc w:val="both"/>
              <w:rPr>
                <w:b/>
                <w:sz w:val="28"/>
                <w:szCs w:val="28"/>
              </w:rPr>
            </w:pPr>
            <w:r w:rsidRPr="00D3679E">
              <w:rPr>
                <w:b/>
                <w:sz w:val="28"/>
                <w:szCs w:val="28"/>
              </w:rPr>
              <w:t>Визуально-измерительный контроль</w:t>
            </w:r>
          </w:p>
        </w:tc>
        <w:tc>
          <w:tcPr>
            <w:tcW w:w="1684" w:type="dxa"/>
          </w:tcPr>
          <w:p w:rsidR="00DE39D8" w:rsidRPr="00D3679E" w:rsidRDefault="000E74D6" w:rsidP="00F96457">
            <w:pPr>
              <w:jc w:val="both"/>
              <w:rPr>
                <w:b/>
                <w:sz w:val="28"/>
                <w:szCs w:val="28"/>
              </w:rPr>
            </w:pPr>
            <w:r>
              <w:rPr>
                <w:b/>
                <w:sz w:val="28"/>
                <w:szCs w:val="28"/>
              </w:rPr>
              <w:t>4</w:t>
            </w:r>
            <w:r w:rsidR="00D3679E" w:rsidRPr="00D3679E">
              <w:rPr>
                <w:b/>
                <w:sz w:val="28"/>
                <w:szCs w:val="28"/>
              </w:rPr>
              <w:t>,5</w:t>
            </w:r>
          </w:p>
        </w:tc>
        <w:tc>
          <w:tcPr>
            <w:tcW w:w="1661" w:type="dxa"/>
          </w:tcPr>
          <w:p w:rsidR="00DE39D8" w:rsidRPr="00D3679E" w:rsidRDefault="000E74D6" w:rsidP="00F96457">
            <w:pPr>
              <w:jc w:val="both"/>
              <w:rPr>
                <w:b/>
                <w:sz w:val="28"/>
                <w:szCs w:val="28"/>
              </w:rPr>
            </w:pPr>
            <w:r>
              <w:rPr>
                <w:b/>
                <w:sz w:val="28"/>
                <w:szCs w:val="28"/>
              </w:rPr>
              <w:t>50</w:t>
            </w:r>
            <w:r w:rsidR="00D3679E" w:rsidRPr="00D3679E">
              <w:rPr>
                <w:b/>
                <w:sz w:val="28"/>
                <w:szCs w:val="28"/>
              </w:rPr>
              <w:t>,5</w:t>
            </w:r>
          </w:p>
        </w:tc>
        <w:tc>
          <w:tcPr>
            <w:tcW w:w="1073" w:type="dxa"/>
          </w:tcPr>
          <w:p w:rsidR="00DE39D8" w:rsidRPr="00D3679E" w:rsidRDefault="000E74D6" w:rsidP="00F96457">
            <w:pPr>
              <w:jc w:val="both"/>
              <w:rPr>
                <w:b/>
                <w:sz w:val="28"/>
                <w:szCs w:val="28"/>
              </w:rPr>
            </w:pPr>
            <w:r>
              <w:rPr>
                <w:b/>
                <w:sz w:val="28"/>
                <w:szCs w:val="28"/>
              </w:rPr>
              <w:t>55</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B</w:t>
            </w:r>
          </w:p>
        </w:tc>
        <w:tc>
          <w:tcPr>
            <w:tcW w:w="5105" w:type="dxa"/>
          </w:tcPr>
          <w:p w:rsidR="00DE39D8" w:rsidRPr="00D3679E" w:rsidRDefault="00D3679E" w:rsidP="00F96457">
            <w:pPr>
              <w:jc w:val="both"/>
              <w:rPr>
                <w:b/>
                <w:sz w:val="28"/>
                <w:szCs w:val="28"/>
              </w:rPr>
            </w:pPr>
            <w:r w:rsidRPr="00D3679E">
              <w:rPr>
                <w:b/>
                <w:sz w:val="28"/>
                <w:szCs w:val="28"/>
              </w:rPr>
              <w:t>Испытания на герметичность</w:t>
            </w:r>
          </w:p>
        </w:tc>
        <w:tc>
          <w:tcPr>
            <w:tcW w:w="1684" w:type="dxa"/>
          </w:tcPr>
          <w:p w:rsidR="00DE39D8" w:rsidRPr="00D3679E" w:rsidRDefault="00DE39D8" w:rsidP="00F96457">
            <w:pPr>
              <w:jc w:val="both"/>
              <w:rPr>
                <w:b/>
                <w:sz w:val="28"/>
                <w:szCs w:val="28"/>
              </w:rPr>
            </w:pPr>
          </w:p>
        </w:tc>
        <w:tc>
          <w:tcPr>
            <w:tcW w:w="1661" w:type="dxa"/>
          </w:tcPr>
          <w:p w:rsidR="00DE39D8" w:rsidRPr="00D3679E" w:rsidRDefault="000E74D6" w:rsidP="00F96457">
            <w:pPr>
              <w:jc w:val="both"/>
              <w:rPr>
                <w:b/>
                <w:sz w:val="28"/>
                <w:szCs w:val="28"/>
              </w:rPr>
            </w:pPr>
            <w:r>
              <w:rPr>
                <w:b/>
                <w:sz w:val="28"/>
                <w:szCs w:val="28"/>
              </w:rPr>
              <w:t>14</w:t>
            </w:r>
          </w:p>
        </w:tc>
        <w:tc>
          <w:tcPr>
            <w:tcW w:w="1073" w:type="dxa"/>
          </w:tcPr>
          <w:p w:rsidR="00DE39D8" w:rsidRPr="00D3679E" w:rsidRDefault="000E74D6" w:rsidP="00F96457">
            <w:pPr>
              <w:jc w:val="both"/>
              <w:rPr>
                <w:b/>
                <w:sz w:val="28"/>
                <w:szCs w:val="28"/>
              </w:rPr>
            </w:pPr>
            <w:r>
              <w:rPr>
                <w:b/>
                <w:sz w:val="28"/>
                <w:szCs w:val="28"/>
              </w:rPr>
              <w:t>14</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C</w:t>
            </w:r>
          </w:p>
        </w:tc>
        <w:tc>
          <w:tcPr>
            <w:tcW w:w="5105" w:type="dxa"/>
          </w:tcPr>
          <w:p w:rsidR="00DE39D8" w:rsidRPr="00D3679E" w:rsidRDefault="00D3679E" w:rsidP="00F96457">
            <w:pPr>
              <w:jc w:val="both"/>
              <w:rPr>
                <w:b/>
                <w:sz w:val="28"/>
                <w:szCs w:val="28"/>
              </w:rPr>
            </w:pPr>
            <w:r w:rsidRPr="00D3679E">
              <w:rPr>
                <w:b/>
                <w:sz w:val="28"/>
                <w:szCs w:val="28"/>
              </w:rPr>
              <w:t>Разрушающий контроль</w:t>
            </w:r>
          </w:p>
        </w:tc>
        <w:tc>
          <w:tcPr>
            <w:tcW w:w="1684" w:type="dxa"/>
          </w:tcPr>
          <w:p w:rsidR="00DE39D8" w:rsidRPr="00D3679E" w:rsidRDefault="00DE39D8" w:rsidP="00F96457">
            <w:pPr>
              <w:jc w:val="both"/>
              <w:rPr>
                <w:b/>
                <w:sz w:val="28"/>
                <w:szCs w:val="28"/>
              </w:rPr>
            </w:pPr>
          </w:p>
        </w:tc>
        <w:tc>
          <w:tcPr>
            <w:tcW w:w="1661" w:type="dxa"/>
          </w:tcPr>
          <w:p w:rsidR="00DE39D8" w:rsidRPr="00D3679E" w:rsidRDefault="00D3679E" w:rsidP="00F96457">
            <w:pPr>
              <w:jc w:val="both"/>
              <w:rPr>
                <w:b/>
                <w:sz w:val="28"/>
                <w:szCs w:val="28"/>
              </w:rPr>
            </w:pPr>
            <w:r w:rsidRPr="00D3679E">
              <w:rPr>
                <w:b/>
                <w:sz w:val="28"/>
                <w:szCs w:val="28"/>
              </w:rPr>
              <w:t>9</w:t>
            </w:r>
          </w:p>
        </w:tc>
        <w:tc>
          <w:tcPr>
            <w:tcW w:w="1073" w:type="dxa"/>
          </w:tcPr>
          <w:p w:rsidR="00DE39D8" w:rsidRPr="00D3679E" w:rsidRDefault="00D3679E" w:rsidP="00F96457">
            <w:pPr>
              <w:jc w:val="both"/>
              <w:rPr>
                <w:b/>
                <w:sz w:val="28"/>
                <w:szCs w:val="28"/>
              </w:rPr>
            </w:pPr>
            <w:r w:rsidRPr="00D3679E">
              <w:rPr>
                <w:b/>
                <w:sz w:val="28"/>
                <w:szCs w:val="28"/>
              </w:rPr>
              <w:t>9</w:t>
            </w:r>
          </w:p>
        </w:tc>
      </w:tr>
      <w:tr w:rsidR="00DE39D8" w:rsidRPr="009955F8" w:rsidTr="00486C6E">
        <w:tc>
          <w:tcPr>
            <w:tcW w:w="926" w:type="dxa"/>
            <w:shd w:val="clear" w:color="auto" w:fill="323E4F" w:themeFill="text2" w:themeFillShade="BF"/>
          </w:tcPr>
          <w:p w:rsidR="00DE39D8" w:rsidRPr="009955F8" w:rsidRDefault="00DE39D8" w:rsidP="00F96457">
            <w:pPr>
              <w:jc w:val="both"/>
              <w:rPr>
                <w:b/>
                <w:lang w:val="en-US"/>
              </w:rPr>
            </w:pPr>
            <w:r w:rsidRPr="009955F8">
              <w:rPr>
                <w:b/>
                <w:lang w:val="en-US"/>
              </w:rPr>
              <w:t>D</w:t>
            </w:r>
          </w:p>
        </w:tc>
        <w:tc>
          <w:tcPr>
            <w:tcW w:w="5105" w:type="dxa"/>
          </w:tcPr>
          <w:p w:rsidR="00DE39D8" w:rsidRPr="00D3679E" w:rsidRDefault="00D3679E" w:rsidP="00F96457">
            <w:pPr>
              <w:jc w:val="both"/>
              <w:rPr>
                <w:b/>
                <w:sz w:val="28"/>
                <w:szCs w:val="28"/>
              </w:rPr>
            </w:pPr>
            <w:r w:rsidRPr="00D3679E">
              <w:rPr>
                <w:b/>
                <w:sz w:val="28"/>
                <w:szCs w:val="28"/>
              </w:rPr>
              <w:t>Неразрушающий контроль (РК)</w:t>
            </w:r>
          </w:p>
        </w:tc>
        <w:tc>
          <w:tcPr>
            <w:tcW w:w="1684" w:type="dxa"/>
          </w:tcPr>
          <w:p w:rsidR="00DE39D8" w:rsidRPr="00D3679E" w:rsidRDefault="00DE39D8" w:rsidP="00F96457">
            <w:pPr>
              <w:jc w:val="both"/>
              <w:rPr>
                <w:b/>
                <w:sz w:val="28"/>
                <w:szCs w:val="28"/>
              </w:rPr>
            </w:pPr>
          </w:p>
        </w:tc>
        <w:tc>
          <w:tcPr>
            <w:tcW w:w="1661" w:type="dxa"/>
          </w:tcPr>
          <w:p w:rsidR="00DE39D8" w:rsidRPr="00D3679E" w:rsidRDefault="000E74D6" w:rsidP="00F96457">
            <w:pPr>
              <w:jc w:val="both"/>
              <w:rPr>
                <w:b/>
                <w:sz w:val="28"/>
                <w:szCs w:val="28"/>
              </w:rPr>
            </w:pPr>
            <w:r>
              <w:rPr>
                <w:b/>
                <w:sz w:val="28"/>
                <w:szCs w:val="28"/>
              </w:rPr>
              <w:t>20</w:t>
            </w:r>
          </w:p>
        </w:tc>
        <w:tc>
          <w:tcPr>
            <w:tcW w:w="1073" w:type="dxa"/>
          </w:tcPr>
          <w:p w:rsidR="00DE39D8" w:rsidRPr="00D3679E" w:rsidRDefault="000E74D6" w:rsidP="00F96457">
            <w:pPr>
              <w:jc w:val="both"/>
              <w:rPr>
                <w:b/>
                <w:sz w:val="28"/>
                <w:szCs w:val="28"/>
              </w:rPr>
            </w:pPr>
            <w:r>
              <w:rPr>
                <w:b/>
                <w:sz w:val="28"/>
                <w:szCs w:val="28"/>
              </w:rPr>
              <w:t>20</w:t>
            </w:r>
          </w:p>
        </w:tc>
      </w:tr>
      <w:tr w:rsidR="000E74D6" w:rsidRPr="009955F8" w:rsidTr="00486C6E">
        <w:tc>
          <w:tcPr>
            <w:tcW w:w="926" w:type="dxa"/>
            <w:shd w:val="clear" w:color="auto" w:fill="323E4F" w:themeFill="text2" w:themeFillShade="BF"/>
          </w:tcPr>
          <w:p w:rsidR="000E74D6" w:rsidRPr="000E74D6" w:rsidRDefault="000E74D6" w:rsidP="00F96457">
            <w:pPr>
              <w:jc w:val="both"/>
              <w:rPr>
                <w:b/>
              </w:rPr>
            </w:pPr>
            <w:r>
              <w:rPr>
                <w:b/>
                <w:lang w:val="en-US"/>
              </w:rPr>
              <w:t>E</w:t>
            </w:r>
          </w:p>
        </w:tc>
        <w:tc>
          <w:tcPr>
            <w:tcW w:w="5105" w:type="dxa"/>
          </w:tcPr>
          <w:p w:rsidR="000E74D6" w:rsidRPr="00D3679E" w:rsidRDefault="000E74D6" w:rsidP="00F96457">
            <w:pPr>
              <w:jc w:val="both"/>
              <w:rPr>
                <w:b/>
                <w:sz w:val="28"/>
                <w:szCs w:val="28"/>
              </w:rPr>
            </w:pPr>
            <w:r>
              <w:rPr>
                <w:b/>
                <w:sz w:val="28"/>
                <w:szCs w:val="28"/>
              </w:rPr>
              <w:t>Охрана труда и техника безопасности</w:t>
            </w:r>
          </w:p>
        </w:tc>
        <w:tc>
          <w:tcPr>
            <w:tcW w:w="1684" w:type="dxa"/>
          </w:tcPr>
          <w:p w:rsidR="000E74D6" w:rsidRPr="00D3679E" w:rsidRDefault="000E74D6" w:rsidP="00F96457">
            <w:pPr>
              <w:jc w:val="both"/>
              <w:rPr>
                <w:b/>
                <w:sz w:val="28"/>
                <w:szCs w:val="28"/>
              </w:rPr>
            </w:pPr>
          </w:p>
        </w:tc>
        <w:tc>
          <w:tcPr>
            <w:tcW w:w="1661" w:type="dxa"/>
          </w:tcPr>
          <w:p w:rsidR="000E74D6" w:rsidRPr="00D3679E" w:rsidRDefault="000E74D6" w:rsidP="00F96457">
            <w:pPr>
              <w:jc w:val="both"/>
              <w:rPr>
                <w:b/>
                <w:sz w:val="28"/>
                <w:szCs w:val="28"/>
              </w:rPr>
            </w:pPr>
            <w:r>
              <w:rPr>
                <w:b/>
                <w:sz w:val="28"/>
                <w:szCs w:val="28"/>
              </w:rPr>
              <w:t>2</w:t>
            </w:r>
          </w:p>
        </w:tc>
        <w:tc>
          <w:tcPr>
            <w:tcW w:w="1073" w:type="dxa"/>
          </w:tcPr>
          <w:p w:rsidR="000E74D6" w:rsidRPr="00D3679E" w:rsidRDefault="000E74D6" w:rsidP="00F96457">
            <w:pPr>
              <w:jc w:val="both"/>
              <w:rPr>
                <w:b/>
                <w:sz w:val="28"/>
                <w:szCs w:val="28"/>
              </w:rPr>
            </w:pPr>
            <w:r>
              <w:rPr>
                <w:b/>
                <w:sz w:val="28"/>
                <w:szCs w:val="28"/>
              </w:rPr>
              <w:t>2</w:t>
            </w:r>
          </w:p>
        </w:tc>
      </w:tr>
      <w:tr w:rsidR="00DE39D8" w:rsidRPr="009955F8" w:rsidTr="00486C6E">
        <w:tc>
          <w:tcPr>
            <w:tcW w:w="926" w:type="dxa"/>
            <w:shd w:val="clear" w:color="auto" w:fill="323E4F" w:themeFill="text2" w:themeFillShade="BF"/>
          </w:tcPr>
          <w:p w:rsidR="00DE39D8" w:rsidRPr="009955F8" w:rsidRDefault="00DE39D8" w:rsidP="00F96457">
            <w:pPr>
              <w:jc w:val="both"/>
              <w:rPr>
                <w:b/>
              </w:rPr>
            </w:pPr>
            <w:r w:rsidRPr="009955F8">
              <w:rPr>
                <w:b/>
              </w:rPr>
              <w:t>Всего</w:t>
            </w:r>
          </w:p>
        </w:tc>
        <w:tc>
          <w:tcPr>
            <w:tcW w:w="5105" w:type="dxa"/>
          </w:tcPr>
          <w:p w:rsidR="00DE39D8" w:rsidRPr="00D3679E" w:rsidRDefault="00DE39D8" w:rsidP="00F96457">
            <w:pPr>
              <w:jc w:val="both"/>
              <w:rPr>
                <w:b/>
                <w:sz w:val="28"/>
                <w:szCs w:val="28"/>
              </w:rPr>
            </w:pPr>
          </w:p>
        </w:tc>
        <w:tc>
          <w:tcPr>
            <w:tcW w:w="1684" w:type="dxa"/>
          </w:tcPr>
          <w:p w:rsidR="00DE39D8" w:rsidRPr="00D3679E" w:rsidRDefault="000E74D6" w:rsidP="00F96457">
            <w:pPr>
              <w:jc w:val="both"/>
              <w:rPr>
                <w:b/>
                <w:sz w:val="28"/>
                <w:szCs w:val="28"/>
              </w:rPr>
            </w:pPr>
            <w:r>
              <w:rPr>
                <w:b/>
                <w:sz w:val="28"/>
                <w:szCs w:val="28"/>
              </w:rPr>
              <w:t>4</w:t>
            </w:r>
            <w:r w:rsidR="00D3679E" w:rsidRPr="00D3679E">
              <w:rPr>
                <w:b/>
                <w:sz w:val="28"/>
                <w:szCs w:val="28"/>
              </w:rPr>
              <w:t>,5</w:t>
            </w:r>
          </w:p>
        </w:tc>
        <w:tc>
          <w:tcPr>
            <w:tcW w:w="1661" w:type="dxa"/>
          </w:tcPr>
          <w:p w:rsidR="00DE39D8" w:rsidRPr="00D3679E" w:rsidRDefault="000E74D6" w:rsidP="00F96457">
            <w:pPr>
              <w:jc w:val="both"/>
              <w:rPr>
                <w:b/>
                <w:sz w:val="28"/>
                <w:szCs w:val="28"/>
              </w:rPr>
            </w:pPr>
            <w:r>
              <w:rPr>
                <w:b/>
                <w:sz w:val="28"/>
                <w:szCs w:val="28"/>
              </w:rPr>
              <w:t>95</w:t>
            </w:r>
            <w:r w:rsidR="00D3679E" w:rsidRPr="00D3679E">
              <w:rPr>
                <w:b/>
                <w:sz w:val="28"/>
                <w:szCs w:val="28"/>
              </w:rPr>
              <w:t>,5</w:t>
            </w:r>
          </w:p>
        </w:tc>
        <w:tc>
          <w:tcPr>
            <w:tcW w:w="1073" w:type="dxa"/>
          </w:tcPr>
          <w:p w:rsidR="00DE39D8" w:rsidRPr="00D3679E" w:rsidRDefault="00DE39D8" w:rsidP="00F96457">
            <w:pPr>
              <w:jc w:val="both"/>
              <w:rPr>
                <w:b/>
                <w:sz w:val="28"/>
                <w:szCs w:val="28"/>
              </w:rPr>
            </w:pPr>
            <w:r w:rsidRPr="00D3679E">
              <w:rPr>
                <w:b/>
                <w:sz w:val="28"/>
                <w:szCs w:val="28"/>
              </w:rPr>
              <w:t>100</w:t>
            </w:r>
          </w:p>
        </w:tc>
      </w:tr>
    </w:tbl>
    <w:p w:rsidR="00DE39D8" w:rsidRPr="00A57976" w:rsidRDefault="00AA2B8A" w:rsidP="00A57976">
      <w:pPr>
        <w:pStyle w:val="-2"/>
        <w:spacing w:before="0" w:after="0"/>
        <w:ind w:firstLine="709"/>
        <w:rPr>
          <w:rFonts w:ascii="Times New Roman" w:hAnsi="Times New Roman"/>
          <w:szCs w:val="28"/>
        </w:rPr>
      </w:pPr>
      <w:bookmarkStart w:id="18" w:name="_Toc490494118"/>
      <w:r>
        <w:rPr>
          <w:rFonts w:ascii="Times New Roman" w:hAnsi="Times New Roman"/>
          <w:szCs w:val="28"/>
        </w:rPr>
        <w:t xml:space="preserve">4.8. </w:t>
      </w:r>
      <w:r w:rsidR="007A6888" w:rsidRPr="00A57976">
        <w:rPr>
          <w:rFonts w:ascii="Times New Roman" w:hAnsi="Times New Roman"/>
          <w:szCs w:val="28"/>
        </w:rPr>
        <w:t>СПЕЦИФИКАЦИЯ ОЦЕНКИ КОМПЕТЕНЦИИ</w:t>
      </w:r>
      <w:bookmarkEnd w:id="18"/>
    </w:p>
    <w:p w:rsidR="00DE39D8" w:rsidRPr="00A57976"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Оценка </w:t>
      </w:r>
      <w:r w:rsidR="000A1F96">
        <w:rPr>
          <w:rFonts w:ascii="Times New Roman" w:hAnsi="Times New Roman" w:cs="Times New Roman"/>
          <w:sz w:val="28"/>
          <w:szCs w:val="28"/>
        </w:rPr>
        <w:t>К</w:t>
      </w:r>
      <w:r w:rsidRPr="00A57976">
        <w:rPr>
          <w:rFonts w:ascii="Times New Roman" w:hAnsi="Times New Roman" w:cs="Times New Roman"/>
          <w:sz w:val="28"/>
          <w:szCs w:val="28"/>
        </w:rPr>
        <w:t>онкурсного задания будет основываться на следующих критериях</w:t>
      </w:r>
      <w:r w:rsidR="006873B8" w:rsidRPr="00A57976">
        <w:rPr>
          <w:rFonts w:ascii="Times New Roman" w:hAnsi="Times New Roman" w:cs="Times New Roman"/>
          <w:sz w:val="28"/>
          <w:szCs w:val="28"/>
        </w:rPr>
        <w:t xml:space="preserve"> (модулях)</w:t>
      </w:r>
      <w:r w:rsidRPr="00A57976">
        <w:rPr>
          <w:rFonts w:ascii="Times New Roman" w:hAnsi="Times New Roman" w:cs="Times New Roman"/>
          <w:sz w:val="28"/>
          <w:szCs w:val="28"/>
        </w:rPr>
        <w:t>:</w:t>
      </w:r>
    </w:p>
    <w:p w:rsidR="00DE39D8"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441DB1">
        <w:rPr>
          <w:rFonts w:ascii="Times New Roman" w:hAnsi="Times New Roman" w:cs="Times New Roman"/>
          <w:b/>
          <w:sz w:val="28"/>
          <w:szCs w:val="28"/>
        </w:rPr>
        <w:t xml:space="preserve">А. </w:t>
      </w:r>
      <w:r w:rsidR="00441DB1" w:rsidRPr="00441DB1">
        <w:rPr>
          <w:rFonts w:ascii="Times New Roman" w:hAnsi="Times New Roman" w:cs="Times New Roman"/>
          <w:b/>
          <w:sz w:val="28"/>
          <w:szCs w:val="28"/>
        </w:rPr>
        <w:t>Визуально-измерительный контроль</w:t>
      </w:r>
      <w:r w:rsidRPr="00441DB1">
        <w:rPr>
          <w:rFonts w:ascii="Times New Roman" w:hAnsi="Times New Roman" w:cs="Times New Roman"/>
          <w:sz w:val="28"/>
          <w:szCs w:val="28"/>
        </w:rPr>
        <w:t>.</w:t>
      </w:r>
    </w:p>
    <w:p w:rsidR="00441DB1" w:rsidRDefault="004E060E" w:rsidP="0029547E">
      <w:pPr>
        <w:autoSpaceDE w:val="0"/>
        <w:autoSpaceDN w:val="0"/>
        <w:adjustRightInd w:val="0"/>
        <w:spacing w:after="0" w:line="360" w:lineRule="auto"/>
        <w:ind w:firstLine="709"/>
        <w:jc w:val="both"/>
        <w:rPr>
          <w:rFonts w:ascii="Times New Roman" w:hAnsi="Times New Roman" w:cs="Times New Roman"/>
          <w:sz w:val="28"/>
          <w:szCs w:val="28"/>
        </w:rPr>
      </w:pPr>
      <w:r w:rsidRPr="004E060E">
        <w:rPr>
          <w:rFonts w:ascii="Times New Roman" w:hAnsi="Times New Roman" w:cs="Times New Roman"/>
          <w:sz w:val="28"/>
          <w:szCs w:val="28"/>
        </w:rPr>
        <w:t>Визуальный и измерительный контроль</w:t>
      </w:r>
      <w:r w:rsidR="00491F60">
        <w:rPr>
          <w:rFonts w:ascii="Times New Roman" w:hAnsi="Times New Roman" w:cs="Times New Roman"/>
          <w:sz w:val="28"/>
          <w:szCs w:val="28"/>
        </w:rPr>
        <w:t xml:space="preserve"> (ВИК)</w:t>
      </w:r>
      <w:r w:rsidRPr="004E060E">
        <w:rPr>
          <w:rFonts w:ascii="Times New Roman" w:hAnsi="Times New Roman" w:cs="Times New Roman"/>
          <w:sz w:val="28"/>
          <w:szCs w:val="28"/>
        </w:rPr>
        <w:t xml:space="preserve"> качества сварных соединений, конструкций и трубопроводов, выполняется с целью подтверждения их соответствия требованиям рабочих чертежей</w:t>
      </w:r>
      <w:r>
        <w:rPr>
          <w:rFonts w:ascii="Times New Roman" w:hAnsi="Times New Roman" w:cs="Times New Roman"/>
          <w:sz w:val="28"/>
          <w:szCs w:val="28"/>
        </w:rPr>
        <w:t>.</w:t>
      </w:r>
    </w:p>
    <w:p w:rsidR="00491F60" w:rsidRDefault="00491F60" w:rsidP="00491F6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ВИК проводится в соответствии с </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sidRPr="00491F60">
        <w:rPr>
          <w:rFonts w:ascii="Times New Roman" w:hAnsi="Times New Roman"/>
          <w:sz w:val="28"/>
          <w:szCs w:val="28"/>
        </w:rPr>
        <w:t>ISО5817–1992(E)(EN 25817) - стальные соединения, выполненные Дуговой сваркой. Руководство по определению уровней качества стальных сварных соединений в зависимости от дефектов шва;</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ГОСТ Р ИСО 5817-2009;</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ГОСТ Р ИСО 6520-1-2012 Классификация дефектов геометрии и сплошности в металлических материалах;</w:t>
      </w:r>
    </w:p>
    <w:p w:rsidR="00491F60" w:rsidRDefault="00491F60"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ГОСТ Р ИСО 6520-2-2009 Классификация дефектов геометрии и сплошности в металлических материалах;</w:t>
      </w:r>
    </w:p>
    <w:p w:rsidR="00491F60" w:rsidRDefault="00C759BD" w:rsidP="00491F60">
      <w:pPr>
        <w:pStyle w:val="aff1"/>
        <w:numPr>
          <w:ilvl w:val="0"/>
          <w:numId w:val="38"/>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ГОСТ Р ИСО 10042-2009 Сварные соединения из алюминия и его сплавов, полученные дуговой сваркой;</w:t>
      </w:r>
    </w:p>
    <w:p w:rsidR="00C759BD" w:rsidRPr="00C759BD" w:rsidRDefault="00C759BD" w:rsidP="00C759BD">
      <w:pPr>
        <w:pStyle w:val="aff1"/>
        <w:numPr>
          <w:ilvl w:val="0"/>
          <w:numId w:val="38"/>
        </w:numPr>
        <w:autoSpaceDE w:val="0"/>
        <w:autoSpaceDN w:val="0"/>
        <w:adjustRightInd w:val="0"/>
        <w:spacing w:after="0" w:line="360" w:lineRule="auto"/>
        <w:jc w:val="both"/>
        <w:rPr>
          <w:rFonts w:ascii="Times New Roman" w:hAnsi="Times New Roman"/>
          <w:sz w:val="28"/>
          <w:szCs w:val="28"/>
        </w:rPr>
      </w:pPr>
      <w:r w:rsidRPr="00C759BD">
        <w:rPr>
          <w:rFonts w:ascii="Times New Roman" w:hAnsi="Times New Roman"/>
          <w:sz w:val="28"/>
          <w:szCs w:val="28"/>
        </w:rPr>
        <w:t>РД 03-606-03</w:t>
      </w:r>
      <w:r>
        <w:rPr>
          <w:rFonts w:ascii="Times New Roman" w:hAnsi="Times New Roman"/>
          <w:sz w:val="28"/>
          <w:szCs w:val="28"/>
        </w:rPr>
        <w:t xml:space="preserve"> И</w:t>
      </w:r>
      <w:r w:rsidRPr="00C759BD">
        <w:rPr>
          <w:rFonts w:ascii="Times New Roman" w:hAnsi="Times New Roman"/>
          <w:sz w:val="28"/>
          <w:szCs w:val="28"/>
        </w:rPr>
        <w:t>нструкция</w:t>
      </w:r>
      <w:r>
        <w:rPr>
          <w:rFonts w:ascii="Times New Roman" w:hAnsi="Times New Roman"/>
          <w:sz w:val="28"/>
          <w:szCs w:val="28"/>
        </w:rPr>
        <w:t xml:space="preserve"> </w:t>
      </w:r>
      <w:r w:rsidRPr="00C759BD">
        <w:rPr>
          <w:rFonts w:ascii="Times New Roman" w:hAnsi="Times New Roman"/>
          <w:sz w:val="28"/>
          <w:szCs w:val="28"/>
        </w:rPr>
        <w:t>по визуальному и измерительному</w:t>
      </w:r>
      <w:r>
        <w:rPr>
          <w:rFonts w:ascii="Times New Roman" w:hAnsi="Times New Roman"/>
          <w:sz w:val="28"/>
          <w:szCs w:val="28"/>
        </w:rPr>
        <w:t xml:space="preserve"> </w:t>
      </w:r>
      <w:r w:rsidRPr="00C759BD">
        <w:rPr>
          <w:rFonts w:ascii="Times New Roman" w:hAnsi="Times New Roman"/>
          <w:sz w:val="28"/>
          <w:szCs w:val="28"/>
        </w:rPr>
        <w:t>контролю</w:t>
      </w:r>
      <w:r>
        <w:rPr>
          <w:rFonts w:ascii="Times New Roman" w:hAnsi="Times New Roman"/>
          <w:sz w:val="28"/>
          <w:szCs w:val="28"/>
        </w:rPr>
        <w:t>.</w:t>
      </w:r>
    </w:p>
    <w:p w:rsidR="00491F60" w:rsidRPr="00441DB1" w:rsidRDefault="00491F60" w:rsidP="00491F60">
      <w:pPr>
        <w:autoSpaceDE w:val="0"/>
        <w:autoSpaceDN w:val="0"/>
        <w:adjustRightInd w:val="0"/>
        <w:spacing w:after="0" w:line="360" w:lineRule="auto"/>
        <w:ind w:firstLine="709"/>
        <w:jc w:val="both"/>
        <w:rPr>
          <w:rFonts w:ascii="Times New Roman" w:hAnsi="Times New Roman" w:cs="Times New Roman"/>
          <w:sz w:val="28"/>
          <w:szCs w:val="28"/>
        </w:rPr>
      </w:pPr>
    </w:p>
    <w:p w:rsidR="006873B8"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441DB1">
        <w:rPr>
          <w:rFonts w:ascii="Times New Roman" w:hAnsi="Times New Roman" w:cs="Times New Roman"/>
          <w:b/>
          <w:sz w:val="28"/>
          <w:szCs w:val="28"/>
        </w:rPr>
        <w:t xml:space="preserve">В. </w:t>
      </w:r>
      <w:r w:rsidR="00441DB1" w:rsidRPr="00441DB1">
        <w:rPr>
          <w:rFonts w:ascii="Times New Roman" w:hAnsi="Times New Roman" w:cs="Times New Roman"/>
          <w:b/>
          <w:sz w:val="28"/>
          <w:szCs w:val="28"/>
        </w:rPr>
        <w:t>Испытания на герметичность</w:t>
      </w:r>
      <w:r w:rsidR="006873B8" w:rsidRPr="00441DB1">
        <w:rPr>
          <w:rFonts w:ascii="Times New Roman" w:hAnsi="Times New Roman" w:cs="Times New Roman"/>
          <w:sz w:val="28"/>
          <w:szCs w:val="28"/>
        </w:rPr>
        <w:t>.</w:t>
      </w:r>
    </w:p>
    <w:p w:rsidR="00441DB1" w:rsidRP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Процедура испытания гидр</w:t>
      </w:r>
      <w:r w:rsidR="003C68E8">
        <w:rPr>
          <w:rFonts w:ascii="Times New Roman" w:eastAsia="Calibri" w:hAnsi="Times New Roman" w:cs="Times New Roman"/>
          <w:sz w:val="28"/>
          <w:szCs w:val="28"/>
        </w:rPr>
        <w:t>авлического:</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Эксперту, резервуар которого испытывается, разрешается присутствовать при испытаниях;</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Заполните резервуар водой и обеспечьте возможность выпуска воздуха;</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Закройте резервуар и доведите давление до уровня городских трубопроводных сетей;</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Убедитесь, что резервуар полностью высушен снаружи;</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При обнаружении утечки в резервуаре присуждается оценка соответствующая критерию оценки конкурсного задания и испытания завершаются;</w:t>
      </w:r>
    </w:p>
    <w:p w:rsidR="00441DB1" w:rsidRPr="00C73FE9" w:rsidRDefault="00441DB1" w:rsidP="00C73FE9">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 xml:space="preserve">Если при </w:t>
      </w:r>
      <w:r w:rsidR="00C73FE9">
        <w:rPr>
          <w:rFonts w:ascii="Times New Roman" w:eastAsia="Calibri" w:hAnsi="Times New Roman" w:cs="Times New Roman"/>
          <w:sz w:val="28"/>
          <w:szCs w:val="28"/>
        </w:rPr>
        <w:t>заполнении сосуда водой</w:t>
      </w:r>
      <w:r w:rsidRPr="00C73FE9">
        <w:rPr>
          <w:rFonts w:ascii="Times New Roman" w:eastAsia="Calibri" w:hAnsi="Times New Roman" w:cs="Times New Roman"/>
          <w:sz w:val="28"/>
          <w:szCs w:val="28"/>
        </w:rPr>
        <w:t xml:space="preserve"> утечек не наблюдается, резервуар будет </w:t>
      </w:r>
      <w:proofErr w:type="spellStart"/>
      <w:r w:rsidRPr="00C73FE9">
        <w:rPr>
          <w:rFonts w:ascii="Times New Roman" w:eastAsia="Calibri" w:hAnsi="Times New Roman" w:cs="Times New Roman"/>
          <w:sz w:val="28"/>
          <w:szCs w:val="28"/>
        </w:rPr>
        <w:t>опрессовываться</w:t>
      </w:r>
      <w:proofErr w:type="spellEnd"/>
      <w:r w:rsidRPr="00C73FE9">
        <w:rPr>
          <w:rFonts w:ascii="Times New Roman" w:eastAsia="Calibri" w:hAnsi="Times New Roman" w:cs="Times New Roman"/>
          <w:sz w:val="28"/>
          <w:szCs w:val="28"/>
        </w:rPr>
        <w:t xml:space="preserve"> поэтапно (минимум в ЧЕТЫРЕ этапа) до максимального давления в нормальных условиях в 69 бар</w:t>
      </w:r>
      <w:r w:rsidR="007A2304">
        <w:rPr>
          <w:rFonts w:ascii="Times New Roman" w:eastAsia="Calibri" w:hAnsi="Times New Roman" w:cs="Times New Roman"/>
          <w:sz w:val="28"/>
          <w:szCs w:val="28"/>
        </w:rPr>
        <w:t xml:space="preserve"> (атм.)</w:t>
      </w:r>
      <w:r w:rsidRPr="00C73FE9">
        <w:rPr>
          <w:rFonts w:ascii="Times New Roman" w:eastAsia="Calibri" w:hAnsi="Times New Roman" w:cs="Times New Roman"/>
          <w:sz w:val="28"/>
          <w:szCs w:val="28"/>
        </w:rPr>
        <w:t xml:space="preserve"> (1 000 фунт/дюйм2), в зависимости от доступного нагнетательного насоса;</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При каждой остановке продолжительность выдержки будет составлять 60 секунд. Если утечка не появится, давление будет повышаться поэтапно, пока давление в резервуаре не достигнет максимального уровня;</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lastRenderedPageBreak/>
        <w:t xml:space="preserve">Если на любом этапе </w:t>
      </w:r>
      <w:r w:rsidRPr="003C68E8">
        <w:rPr>
          <w:rFonts w:ascii="Times New Roman" w:eastAsia="Calibri" w:hAnsi="Times New Roman" w:cs="Times New Roman"/>
          <w:sz w:val="28"/>
          <w:szCs w:val="28"/>
        </w:rPr>
        <w:t>гид</w:t>
      </w:r>
      <w:r w:rsidR="003C68E8" w:rsidRPr="003C68E8">
        <w:rPr>
          <w:rFonts w:ascii="Times New Roman" w:eastAsia="Calibri" w:hAnsi="Times New Roman" w:cs="Times New Roman"/>
          <w:sz w:val="28"/>
          <w:szCs w:val="28"/>
        </w:rPr>
        <w:t>равлических</w:t>
      </w:r>
      <w:r w:rsidRPr="00441DB1">
        <w:rPr>
          <w:rFonts w:ascii="Times New Roman" w:eastAsia="Calibri" w:hAnsi="Times New Roman" w:cs="Times New Roman"/>
          <w:sz w:val="28"/>
          <w:szCs w:val="28"/>
        </w:rPr>
        <w:t xml:space="preserve"> испытаний в резервуаре возникнет утечка, оценки будут выставлены в соответствии с последней успешной точкой выдержки;</w:t>
      </w:r>
    </w:p>
    <w:p w:rsidR="00441DB1" w:rsidRPr="00441DB1" w:rsidRDefault="00441DB1" w:rsidP="00441DB1">
      <w:pPr>
        <w:numPr>
          <w:ilvl w:val="0"/>
          <w:numId w:val="21"/>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Слейте всю воду из резервуара.</w:t>
      </w:r>
    </w:p>
    <w:p w:rsid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Примечание: Обнаруженную утечку следует отметить маркером по металлу.</w:t>
      </w:r>
    </w:p>
    <w:p w:rsidR="005D6B80" w:rsidRDefault="005D6B80" w:rsidP="00441DB1">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B7039">
        <w:rPr>
          <w:rFonts w:ascii="Times New Roman" w:eastAsia="Calibri" w:hAnsi="Times New Roman" w:cs="Times New Roman"/>
          <w:sz w:val="28"/>
          <w:szCs w:val="28"/>
        </w:rPr>
        <w:t xml:space="preserve">В случае, если площадка проведения чемпионата, не обеспечена оборудованием, способным провести испытания на герметичность в 69 бар, но имеется менее мощное оборудование, схема оценки и критерии не меняются. </w:t>
      </w:r>
      <w:r w:rsidRPr="003C68E8">
        <w:rPr>
          <w:rFonts w:ascii="Times New Roman" w:eastAsia="Calibri" w:hAnsi="Times New Roman" w:cs="Times New Roman"/>
          <w:sz w:val="28"/>
          <w:szCs w:val="28"/>
        </w:rPr>
        <w:t xml:space="preserve">При проведении испытаний на герметичность, оценка конкурсанту выставляется, если резервуар выдерживает определенное давление, баллы начисляются только </w:t>
      </w:r>
      <w:r w:rsidR="00C6397F" w:rsidRPr="003C68E8">
        <w:rPr>
          <w:rFonts w:ascii="Times New Roman" w:eastAsia="Calibri" w:hAnsi="Times New Roman" w:cs="Times New Roman"/>
          <w:sz w:val="28"/>
          <w:szCs w:val="28"/>
        </w:rPr>
        <w:t>до</w:t>
      </w:r>
      <w:r w:rsidRPr="003C68E8">
        <w:rPr>
          <w:rFonts w:ascii="Times New Roman" w:eastAsia="Calibri" w:hAnsi="Times New Roman" w:cs="Times New Roman"/>
          <w:sz w:val="28"/>
          <w:szCs w:val="28"/>
        </w:rPr>
        <w:t xml:space="preserve"> определенно</w:t>
      </w:r>
      <w:r w:rsidR="00C73FE9" w:rsidRPr="003C68E8">
        <w:rPr>
          <w:rFonts w:ascii="Times New Roman" w:eastAsia="Calibri" w:hAnsi="Times New Roman" w:cs="Times New Roman"/>
          <w:sz w:val="28"/>
          <w:szCs w:val="28"/>
        </w:rPr>
        <w:t>го</w:t>
      </w:r>
      <w:r w:rsidRPr="003C68E8">
        <w:rPr>
          <w:rFonts w:ascii="Times New Roman" w:eastAsia="Calibri" w:hAnsi="Times New Roman" w:cs="Times New Roman"/>
          <w:sz w:val="28"/>
          <w:szCs w:val="28"/>
        </w:rPr>
        <w:t xml:space="preserve"> аспект</w:t>
      </w:r>
      <w:r w:rsidR="00C73FE9" w:rsidRPr="003C68E8">
        <w:rPr>
          <w:rFonts w:ascii="Times New Roman" w:eastAsia="Calibri" w:hAnsi="Times New Roman" w:cs="Times New Roman"/>
          <w:sz w:val="28"/>
          <w:szCs w:val="28"/>
        </w:rPr>
        <w:t>а, включая его</w:t>
      </w:r>
      <w:r w:rsidRPr="003C68E8">
        <w:rPr>
          <w:rFonts w:ascii="Times New Roman" w:eastAsia="Calibri" w:hAnsi="Times New Roman" w:cs="Times New Roman"/>
          <w:sz w:val="28"/>
          <w:szCs w:val="28"/>
        </w:rPr>
        <w:t>. По остальным аспектам данного критерия, участнику проставляется ноль баллов.</w:t>
      </w:r>
      <w:r w:rsidR="003C68E8">
        <w:rPr>
          <w:rFonts w:ascii="Times New Roman" w:eastAsia="Calibri" w:hAnsi="Times New Roman" w:cs="Times New Roman"/>
          <w:sz w:val="28"/>
          <w:szCs w:val="28"/>
        </w:rPr>
        <w:t xml:space="preserve"> </w:t>
      </w:r>
    </w:p>
    <w:p w:rsidR="003C68E8" w:rsidRPr="00C73FE9" w:rsidRDefault="003C68E8" w:rsidP="00441DB1">
      <w:pPr>
        <w:spacing w:after="0" w:line="360" w:lineRule="auto"/>
        <w:ind w:firstLine="709"/>
        <w:jc w:val="both"/>
        <w:rPr>
          <w:rFonts w:ascii="Times New Roman" w:eastAsia="Calibri" w:hAnsi="Times New Roman" w:cs="Times New Roman"/>
          <w:color w:val="FF0000"/>
          <w:sz w:val="28"/>
          <w:szCs w:val="28"/>
        </w:rPr>
      </w:pPr>
    </w:p>
    <w:p w:rsidR="00DE39D8" w:rsidRPr="00441DB1" w:rsidRDefault="00DE39D8" w:rsidP="0029547E">
      <w:pPr>
        <w:autoSpaceDE w:val="0"/>
        <w:autoSpaceDN w:val="0"/>
        <w:adjustRightInd w:val="0"/>
        <w:spacing w:after="0" w:line="360" w:lineRule="auto"/>
        <w:ind w:firstLine="709"/>
        <w:jc w:val="both"/>
        <w:rPr>
          <w:rFonts w:ascii="Times New Roman" w:hAnsi="Times New Roman" w:cs="Times New Roman"/>
          <w:b/>
          <w:sz w:val="28"/>
          <w:szCs w:val="28"/>
        </w:rPr>
      </w:pPr>
      <w:r w:rsidRPr="00441DB1">
        <w:rPr>
          <w:rFonts w:ascii="Times New Roman" w:hAnsi="Times New Roman" w:cs="Times New Roman"/>
          <w:b/>
          <w:sz w:val="28"/>
          <w:szCs w:val="28"/>
          <w:lang w:val="en-US"/>
        </w:rPr>
        <w:t>C</w:t>
      </w:r>
      <w:r w:rsidRPr="00441DB1">
        <w:rPr>
          <w:rFonts w:ascii="Times New Roman" w:hAnsi="Times New Roman" w:cs="Times New Roman"/>
          <w:b/>
          <w:sz w:val="28"/>
          <w:szCs w:val="28"/>
        </w:rPr>
        <w:t xml:space="preserve">. </w:t>
      </w:r>
      <w:r w:rsidR="00441DB1" w:rsidRPr="00441DB1">
        <w:rPr>
          <w:rFonts w:ascii="Times New Roman" w:hAnsi="Times New Roman" w:cs="Times New Roman"/>
          <w:b/>
          <w:sz w:val="28"/>
          <w:szCs w:val="28"/>
        </w:rPr>
        <w:t>Разрушающий контроль</w:t>
      </w:r>
      <w:r w:rsidR="006873B8" w:rsidRPr="00441DB1">
        <w:rPr>
          <w:rFonts w:ascii="Times New Roman" w:hAnsi="Times New Roman" w:cs="Times New Roman"/>
          <w:b/>
          <w:sz w:val="28"/>
          <w:szCs w:val="28"/>
        </w:rPr>
        <w:t>.</w:t>
      </w:r>
    </w:p>
    <w:p w:rsid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Процедура проведения испытания на излом на сваренном образце углового шва таврового соединения:</w:t>
      </w:r>
    </w:p>
    <w:p w:rsidR="00D74D96" w:rsidRDefault="00D74D96" w:rsidP="004D6667">
      <w:pPr>
        <w:pStyle w:val="aff1"/>
        <w:numPr>
          <w:ilvl w:val="0"/>
          <w:numId w:val="20"/>
        </w:numPr>
        <w:spacing w:after="0" w:line="360" w:lineRule="auto"/>
        <w:jc w:val="both"/>
        <w:rPr>
          <w:rFonts w:ascii="Times New Roman" w:hAnsi="Times New Roman"/>
          <w:sz w:val="28"/>
          <w:szCs w:val="28"/>
        </w:rPr>
      </w:pPr>
      <w:r w:rsidRPr="00D74D96">
        <w:rPr>
          <w:rFonts w:ascii="Times New Roman" w:hAnsi="Times New Roman"/>
          <w:sz w:val="28"/>
          <w:szCs w:val="28"/>
        </w:rPr>
        <w:t xml:space="preserve">Изделие допускается  к испытаниям на излом, в случае прохождения ВИК по аспекту </w:t>
      </w:r>
      <w:r>
        <w:rPr>
          <w:rFonts w:ascii="Times New Roman" w:hAnsi="Times New Roman"/>
          <w:sz w:val="28"/>
          <w:szCs w:val="28"/>
        </w:rPr>
        <w:t>«Катет соответствует размерам».</w:t>
      </w:r>
    </w:p>
    <w:p w:rsidR="00441DB1" w:rsidRPr="00D74D96" w:rsidRDefault="00441DB1" w:rsidP="004D6667">
      <w:pPr>
        <w:pStyle w:val="aff1"/>
        <w:numPr>
          <w:ilvl w:val="0"/>
          <w:numId w:val="20"/>
        </w:numPr>
        <w:spacing w:after="0" w:line="360" w:lineRule="auto"/>
        <w:jc w:val="both"/>
        <w:rPr>
          <w:rFonts w:ascii="Times New Roman" w:hAnsi="Times New Roman"/>
          <w:sz w:val="28"/>
          <w:szCs w:val="28"/>
        </w:rPr>
      </w:pPr>
      <w:r w:rsidRPr="00D74D96">
        <w:rPr>
          <w:rFonts w:ascii="Times New Roman" w:hAnsi="Times New Roman"/>
          <w:sz w:val="28"/>
          <w:szCs w:val="28"/>
        </w:rPr>
        <w:t xml:space="preserve">Каждый образец для испытания должен быть размещен для испытания на излом в соответствии со стандартом ISO 9017: </w:t>
      </w:r>
      <w:proofErr w:type="gramStart"/>
      <w:r w:rsidRPr="00D74D96">
        <w:rPr>
          <w:rFonts w:ascii="Times New Roman" w:hAnsi="Times New Roman"/>
          <w:sz w:val="28"/>
          <w:szCs w:val="28"/>
        </w:rPr>
        <w:t>Испытания</w:t>
      </w:r>
      <w:proofErr w:type="gramEnd"/>
      <w:r w:rsidRPr="00D74D96">
        <w:rPr>
          <w:rFonts w:ascii="Times New Roman" w:hAnsi="Times New Roman"/>
          <w:sz w:val="28"/>
          <w:szCs w:val="28"/>
        </w:rPr>
        <w:t xml:space="preserve"> разрушающие сварных швов металлических материалов – Испытание на излом;</w:t>
      </w:r>
    </w:p>
    <w:p w:rsidR="00E70081" w:rsidRPr="00E70081" w:rsidRDefault="00E70081" w:rsidP="00E70081">
      <w:pPr>
        <w:numPr>
          <w:ilvl w:val="0"/>
          <w:numId w:val="20"/>
        </w:numPr>
        <w:spacing w:after="0" w:line="360" w:lineRule="auto"/>
        <w:contextualSpacing/>
        <w:jc w:val="both"/>
        <w:rPr>
          <w:rFonts w:ascii="Times New Roman" w:eastAsia="Calibri" w:hAnsi="Times New Roman" w:cs="Times New Roman"/>
          <w:sz w:val="28"/>
          <w:szCs w:val="28"/>
        </w:rPr>
      </w:pPr>
      <w:r w:rsidRPr="00E70081">
        <w:rPr>
          <w:rFonts w:ascii="Times New Roman" w:eastAsia="Calibri" w:hAnsi="Times New Roman" w:cs="Times New Roman"/>
          <w:sz w:val="28"/>
          <w:szCs w:val="28"/>
        </w:rPr>
        <w:t>Сваренный образец предоставляется на испытание целиком (не подлежит распилу на участки);</w:t>
      </w:r>
    </w:p>
    <w:p w:rsidR="00E70081" w:rsidRPr="00E70081" w:rsidRDefault="00E70081" w:rsidP="00E70081">
      <w:pPr>
        <w:numPr>
          <w:ilvl w:val="0"/>
          <w:numId w:val="20"/>
        </w:numPr>
        <w:spacing w:after="0" w:line="360" w:lineRule="auto"/>
        <w:contextualSpacing/>
        <w:jc w:val="both"/>
        <w:rPr>
          <w:rFonts w:ascii="Times New Roman" w:eastAsia="Calibri" w:hAnsi="Times New Roman" w:cs="Times New Roman"/>
          <w:sz w:val="28"/>
          <w:szCs w:val="28"/>
        </w:rPr>
      </w:pPr>
      <w:r w:rsidRPr="00E70081">
        <w:rPr>
          <w:rFonts w:ascii="Times New Roman" w:eastAsia="Calibri" w:hAnsi="Times New Roman" w:cs="Times New Roman"/>
          <w:sz w:val="28"/>
          <w:szCs w:val="28"/>
        </w:rPr>
        <w:t xml:space="preserve">Допускается произведение надпила вдоль наплавленного металла. Надпил не должен превышать 20% от величины катета сварного шва. Надпил допускается производить отрезным диском. </w:t>
      </w:r>
    </w:p>
    <w:p w:rsidR="00441DB1" w:rsidRPr="00441DB1" w:rsidRDefault="00441DB1" w:rsidP="00441DB1">
      <w:pPr>
        <w:numPr>
          <w:ilvl w:val="0"/>
          <w:numId w:val="20"/>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lastRenderedPageBreak/>
        <w:t>Каждый образец будет визуально оценен на предмет отсутствия проплавления, включений и пористости после разлома.</w:t>
      </w:r>
    </w:p>
    <w:p w:rsidR="00DE39D8" w:rsidRPr="00441DB1" w:rsidRDefault="00DE39D8" w:rsidP="0029547E">
      <w:pPr>
        <w:autoSpaceDE w:val="0"/>
        <w:autoSpaceDN w:val="0"/>
        <w:adjustRightInd w:val="0"/>
        <w:spacing w:after="0" w:line="360" w:lineRule="auto"/>
        <w:ind w:firstLine="709"/>
        <w:jc w:val="both"/>
        <w:rPr>
          <w:rFonts w:ascii="Times New Roman" w:hAnsi="Times New Roman" w:cs="Times New Roman"/>
          <w:b/>
          <w:sz w:val="28"/>
          <w:szCs w:val="28"/>
        </w:rPr>
      </w:pPr>
      <w:r w:rsidRPr="00441DB1">
        <w:rPr>
          <w:rFonts w:ascii="Times New Roman" w:hAnsi="Times New Roman" w:cs="Times New Roman"/>
          <w:b/>
          <w:sz w:val="28"/>
          <w:szCs w:val="28"/>
          <w:lang w:val="en-US"/>
        </w:rPr>
        <w:t>D</w:t>
      </w:r>
      <w:r w:rsidRPr="00441DB1">
        <w:rPr>
          <w:rFonts w:ascii="Times New Roman" w:hAnsi="Times New Roman" w:cs="Times New Roman"/>
          <w:b/>
          <w:sz w:val="28"/>
          <w:szCs w:val="28"/>
        </w:rPr>
        <w:t xml:space="preserve">. </w:t>
      </w:r>
      <w:r w:rsidR="00441DB1" w:rsidRPr="00441DB1">
        <w:rPr>
          <w:rFonts w:ascii="Times New Roman" w:hAnsi="Times New Roman" w:cs="Times New Roman"/>
          <w:b/>
          <w:sz w:val="28"/>
          <w:szCs w:val="28"/>
        </w:rPr>
        <w:t>Неразрушающий контроль (РК)</w:t>
      </w:r>
      <w:r w:rsidR="00950FF8">
        <w:rPr>
          <w:rFonts w:ascii="Times New Roman" w:hAnsi="Times New Roman" w:cs="Times New Roman"/>
          <w:b/>
          <w:sz w:val="28"/>
          <w:szCs w:val="28"/>
        </w:rPr>
        <w:t>.</w:t>
      </w:r>
    </w:p>
    <w:p w:rsidR="00441DB1" w:rsidRPr="00441DB1" w:rsidRDefault="00441DB1" w:rsidP="00441DB1">
      <w:pPr>
        <w:spacing w:after="0" w:line="360" w:lineRule="auto"/>
        <w:ind w:firstLine="709"/>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Процедура проведения неразрушающих испытаний:</w:t>
      </w:r>
    </w:p>
    <w:p w:rsidR="00441DB1" w:rsidRPr="000B7039" w:rsidRDefault="00441DB1" w:rsidP="00441DB1">
      <w:pPr>
        <w:numPr>
          <w:ilvl w:val="0"/>
          <w:numId w:val="19"/>
        </w:numPr>
        <w:spacing w:after="0" w:line="360" w:lineRule="auto"/>
        <w:contextualSpacing/>
        <w:jc w:val="both"/>
        <w:rPr>
          <w:rFonts w:ascii="Times New Roman" w:eastAsia="Calibri" w:hAnsi="Times New Roman" w:cs="Times New Roman"/>
          <w:sz w:val="28"/>
          <w:szCs w:val="28"/>
        </w:rPr>
      </w:pPr>
      <w:r w:rsidRPr="000B7039">
        <w:rPr>
          <w:rFonts w:ascii="Times New Roman" w:eastAsia="Calibri" w:hAnsi="Times New Roman" w:cs="Times New Roman"/>
          <w:sz w:val="28"/>
          <w:szCs w:val="28"/>
        </w:rPr>
        <w:t>Оговоренные процедуры должны использоваться для всех неразрушающих испытаний</w:t>
      </w:r>
      <w:r w:rsidR="005D6B80" w:rsidRPr="000B7039">
        <w:rPr>
          <w:rFonts w:ascii="Times New Roman" w:eastAsia="Calibri" w:hAnsi="Times New Roman" w:cs="Times New Roman"/>
          <w:sz w:val="28"/>
          <w:szCs w:val="28"/>
        </w:rPr>
        <w:t xml:space="preserve">, предусмотренных после выполнения модуля 1 </w:t>
      </w:r>
      <w:proofErr w:type="gramStart"/>
      <w:r w:rsidR="005D6B80" w:rsidRPr="000B7039">
        <w:rPr>
          <w:rFonts w:ascii="Times New Roman" w:eastAsia="Calibri" w:hAnsi="Times New Roman" w:cs="Times New Roman"/>
          <w:sz w:val="28"/>
          <w:szCs w:val="28"/>
        </w:rPr>
        <w:t>( стыковые</w:t>
      </w:r>
      <w:proofErr w:type="gramEnd"/>
      <w:r w:rsidR="005D6B80" w:rsidRPr="000B7039">
        <w:rPr>
          <w:rFonts w:ascii="Times New Roman" w:eastAsia="Calibri" w:hAnsi="Times New Roman" w:cs="Times New Roman"/>
          <w:sz w:val="28"/>
          <w:szCs w:val="28"/>
        </w:rPr>
        <w:t xml:space="preserve"> соединения пластин и труб).</w:t>
      </w:r>
    </w:p>
    <w:p w:rsidR="00441DB1" w:rsidRPr="00441DB1" w:rsidRDefault="00441DB1" w:rsidP="00441DB1">
      <w:pPr>
        <w:numPr>
          <w:ilvl w:val="0"/>
          <w:numId w:val="19"/>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Сваренные контрольные образцы должны быть подвергнуты рентгеновской дефектоскопии в состоянии непосредственно после сварки (без удаления любого избытка сварочного металла);</w:t>
      </w:r>
    </w:p>
    <w:p w:rsidR="00441DB1" w:rsidRDefault="00441DB1" w:rsidP="00441DB1">
      <w:pPr>
        <w:numPr>
          <w:ilvl w:val="0"/>
          <w:numId w:val="19"/>
        </w:numPr>
        <w:spacing w:after="0" w:line="360" w:lineRule="auto"/>
        <w:contextualSpacing/>
        <w:jc w:val="both"/>
        <w:rPr>
          <w:rFonts w:ascii="Times New Roman" w:eastAsia="Calibri" w:hAnsi="Times New Roman" w:cs="Times New Roman"/>
          <w:sz w:val="28"/>
          <w:szCs w:val="28"/>
        </w:rPr>
      </w:pPr>
      <w:r w:rsidRPr="00441DB1">
        <w:rPr>
          <w:rFonts w:ascii="Times New Roman" w:eastAsia="Calibri" w:hAnsi="Times New Roman" w:cs="Times New Roman"/>
          <w:sz w:val="28"/>
          <w:szCs w:val="28"/>
        </w:rPr>
        <w:t>Рентгеновская дефектоскопия контрольных образцов должна быть выполнена в соответствии с ISO 5817. Сварочные швы без выявленных дефектов будут включены в зачет категории А.</w:t>
      </w:r>
    </w:p>
    <w:p w:rsidR="0000693A" w:rsidRDefault="0000693A" w:rsidP="00441DB1">
      <w:pPr>
        <w:numPr>
          <w:ilvl w:val="0"/>
          <w:numId w:val="19"/>
        </w:numPr>
        <w:spacing w:after="0" w:line="360" w:lineRule="auto"/>
        <w:contextualSpacing/>
        <w:jc w:val="both"/>
        <w:rPr>
          <w:rFonts w:ascii="Times New Roman" w:eastAsia="Calibri" w:hAnsi="Times New Roman" w:cs="Times New Roman"/>
          <w:sz w:val="28"/>
          <w:szCs w:val="28"/>
        </w:rPr>
      </w:pPr>
      <w:r w:rsidRPr="000B7039">
        <w:rPr>
          <w:rFonts w:ascii="Times New Roman" w:eastAsia="Calibri" w:hAnsi="Times New Roman" w:cs="Times New Roman"/>
          <w:sz w:val="28"/>
          <w:szCs w:val="28"/>
        </w:rPr>
        <w:t>Допускается замена РК на УЗК на региональных чемпионатах и демонстрационных экзаменах.</w:t>
      </w:r>
    </w:p>
    <w:p w:rsidR="003B1090" w:rsidRPr="003C68E8" w:rsidRDefault="00013E42" w:rsidP="00441DB1">
      <w:pPr>
        <w:numPr>
          <w:ilvl w:val="0"/>
          <w:numId w:val="19"/>
        </w:numPr>
        <w:spacing w:after="0" w:line="360" w:lineRule="auto"/>
        <w:contextualSpacing/>
        <w:jc w:val="both"/>
        <w:rPr>
          <w:rFonts w:ascii="Times New Roman" w:eastAsia="Calibri" w:hAnsi="Times New Roman" w:cs="Times New Roman"/>
          <w:sz w:val="28"/>
          <w:szCs w:val="28"/>
        </w:rPr>
      </w:pPr>
      <w:r w:rsidRPr="003C68E8">
        <w:rPr>
          <w:rFonts w:ascii="Times New Roman" w:eastAsia="Calibri" w:hAnsi="Times New Roman" w:cs="Times New Roman"/>
          <w:sz w:val="28"/>
          <w:szCs w:val="28"/>
        </w:rPr>
        <w:t>В случае проведения УЗК, испытания проводят с двух сторон относительно сварного шва.</w:t>
      </w:r>
    </w:p>
    <w:p w:rsidR="00441DB1" w:rsidRPr="00441DB1" w:rsidRDefault="00441DB1" w:rsidP="0029547E">
      <w:pPr>
        <w:autoSpaceDE w:val="0"/>
        <w:autoSpaceDN w:val="0"/>
        <w:adjustRightInd w:val="0"/>
        <w:spacing w:after="0" w:line="360" w:lineRule="auto"/>
        <w:ind w:firstLine="709"/>
        <w:jc w:val="both"/>
        <w:rPr>
          <w:rFonts w:ascii="Times New Roman" w:hAnsi="Times New Roman" w:cs="Times New Roman"/>
          <w:sz w:val="28"/>
          <w:szCs w:val="28"/>
        </w:rPr>
      </w:pPr>
    </w:p>
    <w:p w:rsidR="00DE39D8" w:rsidRPr="00A57976" w:rsidRDefault="00AA2B8A" w:rsidP="00A57976">
      <w:pPr>
        <w:pStyle w:val="-2"/>
        <w:spacing w:before="0" w:after="0"/>
        <w:ind w:firstLine="709"/>
        <w:rPr>
          <w:rFonts w:ascii="Times New Roman" w:hAnsi="Times New Roman"/>
          <w:szCs w:val="28"/>
        </w:rPr>
      </w:pPr>
      <w:bookmarkStart w:id="19" w:name="_Toc490494119"/>
      <w:r>
        <w:rPr>
          <w:rFonts w:ascii="Times New Roman" w:hAnsi="Times New Roman"/>
          <w:szCs w:val="28"/>
        </w:rPr>
        <w:t xml:space="preserve">4.9. </w:t>
      </w:r>
      <w:r w:rsidR="00DE39D8" w:rsidRPr="00A57976">
        <w:rPr>
          <w:rFonts w:ascii="Times New Roman" w:hAnsi="Times New Roman"/>
          <w:szCs w:val="28"/>
        </w:rPr>
        <w:t>РЕГЛАМЕНТ ОЦЕНКИ</w:t>
      </w:r>
      <w:bookmarkEnd w:id="19"/>
    </w:p>
    <w:p w:rsidR="00DE39D8" w:rsidRPr="000B7039"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Главный эксперт и Заместитель Главного эксперта обсуждают и распределяют Экспертов по группам (состав группы не менее трех человек) для выставления оценок. Каждая группа должна включать в се</w:t>
      </w:r>
      <w:r w:rsidR="000A1F96">
        <w:rPr>
          <w:rFonts w:ascii="Times New Roman" w:hAnsi="Times New Roman" w:cs="Times New Roman"/>
          <w:sz w:val="28"/>
          <w:szCs w:val="28"/>
        </w:rPr>
        <w:t>бя как минимум одного опытного э</w:t>
      </w:r>
      <w:r w:rsidRPr="00A57976">
        <w:rPr>
          <w:rFonts w:ascii="Times New Roman" w:hAnsi="Times New Roman" w:cs="Times New Roman"/>
          <w:sz w:val="28"/>
          <w:szCs w:val="28"/>
        </w:rPr>
        <w:t>ксперта</w:t>
      </w:r>
      <w:r w:rsidR="0000693A">
        <w:rPr>
          <w:rFonts w:ascii="Times New Roman" w:hAnsi="Times New Roman" w:cs="Times New Roman"/>
          <w:sz w:val="28"/>
          <w:szCs w:val="28"/>
        </w:rPr>
        <w:t xml:space="preserve">, </w:t>
      </w:r>
      <w:r w:rsidR="0000693A" w:rsidRPr="000B7039">
        <w:rPr>
          <w:rFonts w:ascii="Times New Roman" w:hAnsi="Times New Roman" w:cs="Times New Roman"/>
          <w:sz w:val="28"/>
          <w:szCs w:val="28"/>
        </w:rPr>
        <w:t>желательно из числа сертифицированных (для Финала Национального чемпионата).</w:t>
      </w:r>
      <w:r w:rsidRPr="000B7039">
        <w:rPr>
          <w:rFonts w:ascii="Times New Roman" w:hAnsi="Times New Roman" w:cs="Times New Roman"/>
          <w:sz w:val="28"/>
          <w:szCs w:val="28"/>
        </w:rPr>
        <w:t xml:space="preserve"> Эксперт не оценивает участника из своей организации.</w:t>
      </w:r>
      <w:r w:rsidR="0000693A" w:rsidRPr="000B7039">
        <w:rPr>
          <w:rFonts w:ascii="Times New Roman" w:hAnsi="Times New Roman" w:cs="Times New Roman"/>
          <w:sz w:val="28"/>
          <w:szCs w:val="28"/>
        </w:rPr>
        <w:t xml:space="preserve"> В случае слепого судейства, разрешается проводить оценку экспертам-компатриотам. В случае, недостаточного количества экспертов при проведении региональных чемпионатов, решение об участии экспертов-компатриотов в оценке принимается всеми экспертами на площадке и данное решение оформляется протоколом.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lastRenderedPageBreak/>
        <w:t>Критерии оценки компетенции — это четкие краткие спецификации аспекта, которые точно объясняют, как и почему присуждена конкретная оценка. Следующая таблица является руководством к визуальной оценке сварочных швов.</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Уровень дефектности должен составлять не менее ожидаемого для квалификации сварщика в соответствии с ISO 9606: Аттестационные испытания сварщиков — Сварка плавлением. Часть 1: Стали и Часть 2: Алюминий и алюминиевые сплавы. Уровень качества не ниже уровня B согласно ISO 5817: Сварка – Сварные соединения из стали, никеля, титана и их сплавов, полученные сваркой плавлением (исключая лучевые способы сварки) – Уровни качества</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ISO 10042 – Сварные соединения из алюминия и его сплавов, полученные дуговой сваркой. Уровни качества</w:t>
      </w:r>
    </w:p>
    <w:tbl>
      <w:tblPr>
        <w:tblW w:w="9073" w:type="dxa"/>
        <w:tblInd w:w="567"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ayout w:type="fixed"/>
        <w:tblCellMar>
          <w:top w:w="57" w:type="dxa"/>
          <w:left w:w="57" w:type="dxa"/>
          <w:bottom w:w="57" w:type="dxa"/>
          <w:right w:w="57" w:type="dxa"/>
        </w:tblCellMar>
        <w:tblLook w:val="01E0" w:firstRow="1" w:lastRow="1" w:firstColumn="1" w:lastColumn="1" w:noHBand="0" w:noVBand="0"/>
      </w:tblPr>
      <w:tblGrid>
        <w:gridCol w:w="2554"/>
        <w:gridCol w:w="3401"/>
        <w:gridCol w:w="3118"/>
      </w:tblGrid>
      <w:tr w:rsidR="00486C6E" w:rsidRPr="00486C6E" w:rsidTr="0086067E">
        <w:trPr>
          <w:tblHeader/>
        </w:trPr>
        <w:tc>
          <w:tcPr>
            <w:tcW w:w="2554" w:type="dxa"/>
            <w:shd w:val="clear" w:color="auto" w:fill="5B9BD5" w:themeFill="accent1"/>
          </w:tcPr>
          <w:p w:rsidR="00486C6E" w:rsidRPr="00486C6E" w:rsidRDefault="00486C6E" w:rsidP="0086067E">
            <w:pPr>
              <w:pStyle w:val="TableParagraph"/>
              <w:widowControl/>
              <w:rPr>
                <w:rFonts w:ascii="Times New Roman" w:eastAsia="Frutiger LT CYR 45 Light" w:hAnsi="Times New Roman" w:cs="Times New Roman"/>
                <w:sz w:val="28"/>
                <w:szCs w:val="28"/>
                <w:lang w:val="ru-RU"/>
              </w:rPr>
            </w:pPr>
            <w:r w:rsidRPr="00486C6E">
              <w:rPr>
                <w:rFonts w:ascii="Times New Roman" w:hAnsi="Times New Roman" w:cs="Times New Roman"/>
                <w:b/>
                <w:color w:val="FFFFFF"/>
                <w:sz w:val="28"/>
                <w:szCs w:val="28"/>
                <w:lang w:val="ru-RU"/>
              </w:rPr>
              <w:t>ОПИСАНИЕ ДЕФЕКТОВ</w:t>
            </w:r>
          </w:p>
        </w:tc>
        <w:tc>
          <w:tcPr>
            <w:tcW w:w="3401" w:type="dxa"/>
            <w:shd w:val="clear" w:color="auto" w:fill="5B9BD5" w:themeFill="accent1"/>
          </w:tcPr>
          <w:p w:rsidR="00486C6E" w:rsidRPr="00486C6E" w:rsidRDefault="00486C6E" w:rsidP="0086067E">
            <w:pPr>
              <w:pStyle w:val="TableParagraph"/>
              <w:widowControl/>
              <w:rPr>
                <w:rFonts w:ascii="Times New Roman" w:eastAsia="Frutiger LT CYR 45 Light" w:hAnsi="Times New Roman" w:cs="Times New Roman"/>
                <w:sz w:val="28"/>
                <w:szCs w:val="28"/>
                <w:lang w:val="ru-RU"/>
              </w:rPr>
            </w:pPr>
            <w:r w:rsidRPr="00486C6E">
              <w:rPr>
                <w:rFonts w:ascii="Times New Roman" w:hAnsi="Times New Roman" w:cs="Times New Roman"/>
                <w:b/>
                <w:color w:val="FFFFFF"/>
                <w:sz w:val="28"/>
                <w:szCs w:val="28"/>
                <w:lang w:val="ru-RU"/>
              </w:rPr>
              <w:t>РАЗЪЯСНЕНИЕ</w:t>
            </w:r>
          </w:p>
        </w:tc>
        <w:tc>
          <w:tcPr>
            <w:tcW w:w="3118" w:type="dxa"/>
            <w:shd w:val="clear" w:color="auto" w:fill="5B9BD5" w:themeFill="accent1"/>
          </w:tcPr>
          <w:p w:rsidR="00486C6E" w:rsidRPr="00486C6E" w:rsidRDefault="00486C6E" w:rsidP="0086067E">
            <w:pPr>
              <w:pStyle w:val="TableParagraph"/>
              <w:widowControl/>
              <w:rPr>
                <w:rFonts w:ascii="Times New Roman" w:eastAsia="Frutiger LT CYR 45 Light" w:hAnsi="Times New Roman" w:cs="Times New Roman"/>
                <w:sz w:val="28"/>
                <w:szCs w:val="28"/>
                <w:lang w:val="ru-RU"/>
              </w:rPr>
            </w:pPr>
            <w:r w:rsidRPr="00486C6E">
              <w:rPr>
                <w:rFonts w:ascii="Times New Roman" w:hAnsi="Times New Roman" w:cs="Times New Roman"/>
                <w:b/>
                <w:color w:val="FFFFFF"/>
                <w:sz w:val="28"/>
                <w:szCs w:val="28"/>
                <w:lang w:val="ru-RU"/>
              </w:rPr>
              <w:t>ПРЕДЕЛЫ ДЛЯ ДЕФЕКТОВ</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1. Трещины</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Не содержит ли шов трещин?</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2. Начало и кратеры сварного шва</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Полностью ли заполнены кратеры и начало сварного шва?</w:t>
            </w:r>
          </w:p>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(От пика до дна кратера или от пика остановки или пика повторного начала)</w:t>
            </w:r>
          </w:p>
        </w:tc>
        <w:tc>
          <w:tcPr>
            <w:tcW w:w="3118" w:type="dxa"/>
          </w:tcPr>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 xml:space="preserve">Модуль </w:t>
            </w:r>
            <w:r w:rsidR="00486C6E" w:rsidRPr="00486C6E">
              <w:rPr>
                <w:rFonts w:ascii="Times New Roman" w:eastAsia="FrutigerLTStd-Light" w:hAnsi="Times New Roman" w:cs="Times New Roman"/>
                <w:sz w:val="28"/>
                <w:szCs w:val="28"/>
                <w:lang w:val="ru-RU"/>
              </w:rPr>
              <w:t xml:space="preserve"> два (PV) ≤ 1,5 мм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1,0 мм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 xml:space="preserve">Модуль </w:t>
            </w:r>
            <w:r w:rsidR="00486C6E" w:rsidRPr="00486C6E">
              <w:rPr>
                <w:rFonts w:ascii="Times New Roman" w:eastAsia="FrutigerLTStd-Light" w:hAnsi="Times New Roman" w:cs="Times New Roman"/>
                <w:sz w:val="28"/>
                <w:szCs w:val="28"/>
                <w:lang w:val="ru-RU"/>
              </w:rPr>
              <w:t xml:space="preserve"> четыре (SS) – ≤ 1,0 мм</w:t>
            </w:r>
          </w:p>
        </w:tc>
      </w:tr>
      <w:tr w:rsidR="00486C6E" w:rsidRPr="00486C6E" w:rsidTr="0086067E">
        <w:tc>
          <w:tcPr>
            <w:tcW w:w="2554" w:type="dxa"/>
          </w:tcPr>
          <w:p w:rsidR="00486C6E" w:rsidRPr="00486C6E" w:rsidRDefault="00441DB1"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 xml:space="preserve">3. Случайные </w:t>
            </w:r>
            <w:r w:rsidR="00486C6E" w:rsidRPr="00486C6E">
              <w:rPr>
                <w:rFonts w:ascii="Times New Roman" w:hAnsi="Times New Roman" w:cs="Times New Roman"/>
                <w:sz w:val="28"/>
                <w:szCs w:val="28"/>
                <w:lang w:val="ru-RU"/>
              </w:rPr>
              <w:t>ожоги электродом</w:t>
            </w:r>
          </w:p>
        </w:tc>
        <w:tc>
          <w:tcPr>
            <w:tcW w:w="3401" w:type="dxa"/>
          </w:tcPr>
          <w:p w:rsidR="00486C6E" w:rsidRPr="00486C6E" w:rsidRDefault="00441DB1"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 xml:space="preserve">Отсутствуют ли случайные </w:t>
            </w:r>
            <w:r w:rsidR="00486C6E" w:rsidRPr="00486C6E">
              <w:rPr>
                <w:rFonts w:ascii="Times New Roman" w:hAnsi="Times New Roman" w:cs="Times New Roman"/>
                <w:sz w:val="28"/>
                <w:szCs w:val="28"/>
                <w:lang w:val="ru-RU"/>
              </w:rPr>
              <w:t>ожоги электродом?</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4. Удаление окалины и брызг</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Была ли удалена вся окалина и брызги с поверхности шва и окружающей поверхности?</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Требуется удалить более 99 % всей окалины и брызг</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5. Следы шлифования</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 xml:space="preserve">Свободна ли поверхность сварочного шва от следов шлифования или иного удаления металла при облицовочном проходе и </w:t>
            </w:r>
            <w:r w:rsidRPr="00486C6E">
              <w:rPr>
                <w:rFonts w:ascii="Times New Roman" w:hAnsi="Times New Roman" w:cs="Times New Roman"/>
                <w:sz w:val="28"/>
                <w:szCs w:val="28"/>
                <w:lang w:val="ru-RU"/>
              </w:rPr>
              <w:lastRenderedPageBreak/>
              <w:t>проплавлении с целью усиления законченного шва?</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lastRenderedPageBreak/>
              <w:t>Удаление металла с законченного шва 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6. Заметные включения</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Содержит ли металл короткие, твердые дефекты (окалину, флюс, оксидную пленку или металлические включения)?</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Нарастающие отметки, не более двух дефектов</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7. Свищи</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Содержит ли металл сварочного шва заметные свищи или поры (полости округлой формы)?</w:t>
            </w:r>
          </w:p>
        </w:tc>
        <w:tc>
          <w:tcPr>
            <w:tcW w:w="3118"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См. Международный стандарт ISO 5817</w:t>
            </w:r>
          </w:p>
        </w:tc>
      </w:tr>
      <w:tr w:rsidR="00486C6E" w:rsidRPr="00486C6E" w:rsidTr="0086067E">
        <w:tc>
          <w:tcPr>
            <w:tcW w:w="2554"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8. Поверхностная или внутренняя пористость и газовые поры</w:t>
            </w:r>
          </w:p>
        </w:tc>
        <w:tc>
          <w:tcPr>
            <w:tcW w:w="3401" w:type="dxa"/>
          </w:tcPr>
          <w:p w:rsidR="00486C6E" w:rsidRPr="00486C6E" w:rsidRDefault="00486C6E" w:rsidP="0086067E">
            <w:pPr>
              <w:pStyle w:val="TableParagraph"/>
              <w:widowControl/>
              <w:rPr>
                <w:rFonts w:ascii="Times New Roman" w:eastAsia="FrutigerLTStd-Light" w:hAnsi="Times New Roman" w:cs="Times New Roman"/>
                <w:sz w:val="28"/>
                <w:szCs w:val="28"/>
                <w:lang w:val="ru-RU"/>
              </w:rPr>
            </w:pPr>
            <w:r w:rsidRPr="00486C6E">
              <w:rPr>
                <w:rFonts w:ascii="Times New Roman" w:hAnsi="Times New Roman" w:cs="Times New Roman"/>
                <w:sz w:val="28"/>
                <w:szCs w:val="28"/>
                <w:lang w:val="ru-RU"/>
              </w:rPr>
              <w:t>Содержит ли металл сварного шва поры?</w:t>
            </w:r>
          </w:p>
        </w:tc>
        <w:tc>
          <w:tcPr>
            <w:tcW w:w="3118" w:type="dxa"/>
          </w:tcPr>
          <w:p w:rsidR="00486C6E" w:rsidRPr="00486C6E" w:rsidRDefault="0000693A"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(образец) – См. Международный стандарт ISO 5817 </w:t>
            </w:r>
          </w:p>
          <w:p w:rsidR="00486C6E" w:rsidRPr="00486C6E" w:rsidRDefault="0000693A"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два (PV) Нарастающие отметки, не более двух дефектов</w:t>
            </w:r>
          </w:p>
          <w:p w:rsidR="00486C6E" w:rsidRPr="00486C6E" w:rsidRDefault="0000693A"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три (AL) – Нарастающие отметки, не более двух дефектов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четыре (SS) – Нарастающие отметки, не более двух дефектов</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9. Подрез</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Не содержит ли шов подрезов?</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eastAsia="Arial" w:hAnsi="Times New Roman" w:cs="Times New Roman"/>
                <w:sz w:val="28"/>
                <w:szCs w:val="28"/>
                <w:lang w:val="ru-RU"/>
              </w:rPr>
              <w:t>≥ 0,5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10. Наплыв (избыточное наплавление)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ли сварной шов свободен от наплыва (избыточного наплавления)?</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11. Недостаточная глубина проплавления</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ли проплавлен шов (корень шва)?</w:t>
            </w:r>
          </w:p>
        </w:tc>
        <w:tc>
          <w:tcPr>
            <w:tcW w:w="3118" w:type="dxa"/>
          </w:tcPr>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(образец)</w:t>
            </w:r>
            <w:r>
              <w:rPr>
                <w:rFonts w:ascii="Times New Roman" w:eastAsia="FrutigerLTStd-Light" w:hAnsi="Times New Roman" w:cs="Times New Roman"/>
                <w:sz w:val="28"/>
                <w:szCs w:val="28"/>
                <w:lang w:val="ru-RU"/>
              </w:rPr>
              <w:t xml:space="preserve">, </w:t>
            </w:r>
            <w:r w:rsidR="00486C6E" w:rsidRPr="00486C6E">
              <w:rPr>
                <w:rFonts w:ascii="Times New Roman" w:eastAsia="FrutigerLTStd-Light" w:hAnsi="Times New Roman" w:cs="Times New Roman"/>
                <w:sz w:val="28"/>
                <w:szCs w:val="28"/>
                <w:lang w:val="ru-RU"/>
              </w:rPr>
              <w:t xml:space="preserve">См. Международный стандарт ISO 5817 </w:t>
            </w:r>
          </w:p>
          <w:p w:rsidR="00486C6E" w:rsidRPr="00486C6E" w:rsidRDefault="0000693A"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нарастающая оценка</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четыре (SS) – нарастающая оценка</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lastRenderedPageBreak/>
              <w:t>12. Избыточная вогнутость корня шва (неглубокий подрез)</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eastAsia="FrutigerLTStd-Light" w:hAnsi="Times New Roman" w:cs="Times New Roman"/>
                <w:sz w:val="28"/>
                <w:szCs w:val="28"/>
                <w:lang w:val="ru-RU"/>
              </w:rPr>
              <w:t>Привело ли проплавление шва к избыточной вогнутости корня, «всасыванию»?</w:t>
            </w:r>
          </w:p>
        </w:tc>
        <w:tc>
          <w:tcPr>
            <w:tcW w:w="3118" w:type="dxa"/>
          </w:tcPr>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 см. Международный стандарт ISO 5817</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13. Избыточное проплавление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Содержит ли шов избыточное проплавление?</w:t>
            </w:r>
          </w:p>
        </w:tc>
        <w:tc>
          <w:tcPr>
            <w:tcW w:w="3118" w:type="dxa"/>
          </w:tcPr>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(образец) – ≤ 2,0 мм </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Н/Д</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3,0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2,5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14. Избыточное поверхностное усиление (по высоте)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Содержит ли сварной шов избыточное поверхностное усиление?</w:t>
            </w:r>
          </w:p>
        </w:tc>
        <w:tc>
          <w:tcPr>
            <w:tcW w:w="3118" w:type="dxa"/>
          </w:tcPr>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(угловой шов) – ≤ 3,0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(стыковой шов) – ≤ 2,5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 2,5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1,5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1,5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15. Не полностью заполненная кромка</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ли была заполнена кромка стыкового шва?</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Не допускается</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16. Линейное смещение (высокое / низкое)</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Содержит ли шов линейное смещение (высокое / низкое)?</w:t>
            </w:r>
          </w:p>
        </w:tc>
        <w:tc>
          <w:tcPr>
            <w:tcW w:w="3118" w:type="dxa"/>
          </w:tcPr>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 см. Международный стандарт ISO 5817</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 1,0 мм </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1,0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w:t>
            </w:r>
            <w:r>
              <w:rPr>
                <w:rFonts w:ascii="Times New Roman" w:eastAsia="FrutigerLTStd-Light" w:hAnsi="Times New Roman" w:cs="Times New Roman"/>
                <w:sz w:val="28"/>
                <w:szCs w:val="28"/>
                <w:lang w:val="ru-RU"/>
              </w:rPr>
              <w:t>1</w:t>
            </w:r>
            <w:r w:rsidR="00486C6E" w:rsidRPr="00486C6E">
              <w:rPr>
                <w:rFonts w:ascii="Times New Roman" w:eastAsia="FrutigerLTStd-Light" w:hAnsi="Times New Roman" w:cs="Times New Roman"/>
                <w:sz w:val="28"/>
                <w:szCs w:val="28"/>
                <w:lang w:val="ru-RU"/>
              </w:rPr>
              <w:t>,0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17. Размеры углового шва</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Все ли размеры углового шва соответствуют спецификациям? (Измерение длины катета)</w:t>
            </w:r>
          </w:p>
        </w:tc>
        <w:tc>
          <w:tcPr>
            <w:tcW w:w="3118" w:type="dxa"/>
          </w:tcPr>
          <w:p w:rsidR="00486C6E" w:rsidRPr="00486C6E" w:rsidRDefault="00F82570" w:rsidP="0086067E">
            <w:pPr>
              <w:pStyle w:val="TableParagraph"/>
              <w:widowControl/>
              <w:rPr>
                <w:rFonts w:ascii="Times New Roman" w:hAnsi="Times New Roman" w:cs="Times New Roman"/>
                <w:w w:val="99"/>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один (образец) -0/+2 мм </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два (PV) -0/+2 мм</w:t>
            </w:r>
          </w:p>
          <w:p w:rsidR="00486C6E" w:rsidRPr="00486C6E" w:rsidRDefault="00F82570" w:rsidP="0086067E">
            <w:pPr>
              <w:pStyle w:val="TableParagraph"/>
              <w:widowControl/>
              <w:rPr>
                <w:rFonts w:ascii="Times New Roman" w:hAnsi="Times New Roman" w:cs="Times New Roman"/>
                <w:w w:val="99"/>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три (AL) -0/+2 </w:t>
            </w:r>
            <w:r w:rsidR="00486C6E" w:rsidRPr="00486C6E">
              <w:rPr>
                <w:rFonts w:ascii="Times New Roman" w:hAnsi="Times New Roman" w:cs="Times New Roman"/>
                <w:sz w:val="28"/>
                <w:szCs w:val="28"/>
                <w:lang w:val="ru-RU"/>
              </w:rPr>
              <w:lastRenderedPageBreak/>
              <w:t xml:space="preserve">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hAnsi="Times New Roman" w:cs="Times New Roman"/>
                <w:sz w:val="28"/>
                <w:szCs w:val="28"/>
                <w:lang w:val="ru-RU"/>
              </w:rPr>
              <w:t>Модуль</w:t>
            </w:r>
            <w:r w:rsidR="00486C6E" w:rsidRPr="00486C6E">
              <w:rPr>
                <w:rFonts w:ascii="Times New Roman" w:hAnsi="Times New Roman" w:cs="Times New Roman"/>
                <w:sz w:val="28"/>
                <w:szCs w:val="28"/>
                <w:lang w:val="ru-RU"/>
              </w:rPr>
              <w:t xml:space="preserve"> четыре (SS) -0/+1 мм</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lastRenderedPageBreak/>
              <w:t>18. Полностью закругленный профиль</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Имеет ли шов полностью закругленный профиль, равный толщине листа?</w:t>
            </w:r>
          </w:p>
        </w:tc>
        <w:tc>
          <w:tcPr>
            <w:tcW w:w="3118"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Полностью закругленный профиль</w:t>
            </w:r>
          </w:p>
        </w:tc>
      </w:tr>
      <w:tr w:rsidR="00486C6E" w:rsidRPr="00486C6E" w:rsidTr="0086067E">
        <w:tc>
          <w:tcPr>
            <w:tcW w:w="2554"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19. Избыточная ширина поверхности стыкового соединения</w:t>
            </w:r>
          </w:p>
        </w:tc>
        <w:tc>
          <w:tcPr>
            <w:tcW w:w="3401" w:type="dxa"/>
          </w:tcPr>
          <w:p w:rsidR="00486C6E" w:rsidRPr="00486C6E" w:rsidRDefault="00486C6E" w:rsidP="0086067E">
            <w:pPr>
              <w:pStyle w:val="TableParagraph"/>
              <w:widowControl/>
              <w:rPr>
                <w:rFonts w:ascii="Times New Roman" w:hAnsi="Times New Roman" w:cs="Times New Roman"/>
                <w:sz w:val="28"/>
                <w:szCs w:val="28"/>
                <w:lang w:val="ru-RU"/>
              </w:rPr>
            </w:pPr>
            <w:r w:rsidRPr="00486C6E">
              <w:rPr>
                <w:rFonts w:ascii="Times New Roman" w:hAnsi="Times New Roman" w:cs="Times New Roman"/>
                <w:sz w:val="28"/>
                <w:szCs w:val="28"/>
                <w:lang w:val="ru-RU"/>
              </w:rPr>
              <w:t>Является ли ширина валиков одинаковой и стандартной? (Измерьте самую узкую часть в сравнении с самой широкой частью)</w:t>
            </w:r>
          </w:p>
        </w:tc>
        <w:tc>
          <w:tcPr>
            <w:tcW w:w="3118" w:type="dxa"/>
          </w:tcPr>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один (образец) – ≤ 2,0 мм </w:t>
            </w:r>
          </w:p>
          <w:p w:rsidR="00486C6E" w:rsidRPr="00486C6E" w:rsidRDefault="00F82570" w:rsidP="0086067E">
            <w:pPr>
              <w:pStyle w:val="TableParagraph"/>
              <w:widowControl/>
              <w:rPr>
                <w:rFonts w:ascii="Times New Roman" w:eastAsia="FrutigerLTStd-Light"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два (PV) – ≤ 2,0 мм</w:t>
            </w:r>
          </w:p>
          <w:p w:rsidR="00486C6E" w:rsidRPr="00486C6E" w:rsidRDefault="00F82570" w:rsidP="0086067E">
            <w:pPr>
              <w:pStyle w:val="TableParagraph"/>
              <w:widowControl/>
              <w:rPr>
                <w:rFonts w:ascii="Times New Roman" w:eastAsia="FrutigerLTStd-Light" w:hAnsi="Times New Roman" w:cs="Times New Roman"/>
                <w:w w:val="99"/>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три (AL) – ≤ 1,5 мм </w:t>
            </w:r>
          </w:p>
          <w:p w:rsidR="00486C6E" w:rsidRPr="00486C6E" w:rsidRDefault="00F82570" w:rsidP="0086067E">
            <w:pPr>
              <w:pStyle w:val="TableParagraph"/>
              <w:widowControl/>
              <w:rPr>
                <w:rFonts w:ascii="Times New Roman" w:hAnsi="Times New Roman" w:cs="Times New Roman"/>
                <w:sz w:val="28"/>
                <w:szCs w:val="28"/>
                <w:lang w:val="ru-RU"/>
              </w:rPr>
            </w:pPr>
            <w:r>
              <w:rPr>
                <w:rFonts w:ascii="Times New Roman" w:eastAsia="FrutigerLTStd-Light" w:hAnsi="Times New Roman" w:cs="Times New Roman"/>
                <w:sz w:val="28"/>
                <w:szCs w:val="28"/>
                <w:lang w:val="ru-RU"/>
              </w:rPr>
              <w:t>Модуль</w:t>
            </w:r>
            <w:r w:rsidR="00486C6E" w:rsidRPr="00486C6E">
              <w:rPr>
                <w:rFonts w:ascii="Times New Roman" w:eastAsia="FrutigerLTStd-Light" w:hAnsi="Times New Roman" w:cs="Times New Roman"/>
                <w:sz w:val="28"/>
                <w:szCs w:val="28"/>
                <w:lang w:val="ru-RU"/>
              </w:rPr>
              <w:t xml:space="preserve"> четыре (SS) – ≤ 1,0 мм</w:t>
            </w:r>
          </w:p>
        </w:tc>
      </w:tr>
    </w:tbl>
    <w:p w:rsidR="00682E12" w:rsidRPr="00682E12" w:rsidRDefault="00682E12" w:rsidP="00682E12">
      <w:pPr>
        <w:spacing w:after="0" w:line="360" w:lineRule="auto"/>
        <w:ind w:firstLine="709"/>
        <w:jc w:val="both"/>
        <w:rPr>
          <w:rFonts w:ascii="Times New Roman" w:hAnsi="Times New Roman" w:cs="Times New Roman"/>
          <w:sz w:val="28"/>
          <w:szCs w:val="28"/>
        </w:rPr>
      </w:pPr>
      <w:bookmarkStart w:id="20" w:name="_Toc477384008"/>
      <w:r w:rsidRPr="00682E12">
        <w:rPr>
          <w:rFonts w:ascii="Times New Roman" w:hAnsi="Times New Roman" w:cs="Times New Roman"/>
          <w:sz w:val="28"/>
          <w:szCs w:val="28"/>
        </w:rPr>
        <w:t>ВСЯ СВАРКА ВЕРТИКАЛЬНЫХ ИЛИ НАКЛОННЫХ СВАРНЫХ ШВОВ ОСУЩЕСТВЛЯЕТСЯ ТОЛЬКО ПО НАПРАВЛЕНИЮ ВВЕРХ (НА ПОДЪЁМ).</w:t>
      </w:r>
      <w:bookmarkEnd w:id="20"/>
    </w:p>
    <w:p w:rsidR="00682E12" w:rsidRDefault="00682E12" w:rsidP="00682E12">
      <w:pPr>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МОДУЛИ ТРИ И ЧЕТЫРЕ СЛЕДУЕТ СВАРИВАТЬ ИСКЛЮЧИТЕЛЬНО ЗА ОДИН ПРОХОД С ИСПОЛЬЗОВАНИЕМ ПРИСАДОЧНОГО МЕТАЛЛА.</w:t>
      </w:r>
    </w:p>
    <w:p w:rsidR="00FC5F17" w:rsidRPr="003C68E8" w:rsidRDefault="00FC5F17" w:rsidP="00682E12">
      <w:pPr>
        <w:spacing w:after="0" w:line="360" w:lineRule="auto"/>
        <w:ind w:firstLine="709"/>
        <w:jc w:val="both"/>
        <w:rPr>
          <w:rFonts w:ascii="Times New Roman" w:hAnsi="Times New Roman" w:cs="Times New Roman"/>
          <w:sz w:val="28"/>
          <w:szCs w:val="28"/>
        </w:rPr>
      </w:pPr>
      <w:r w:rsidRPr="003C68E8">
        <w:rPr>
          <w:rFonts w:ascii="Times New Roman" w:hAnsi="Times New Roman" w:cs="Times New Roman"/>
          <w:sz w:val="28"/>
          <w:szCs w:val="28"/>
        </w:rPr>
        <w:t xml:space="preserve">К оценке принимаются только полностью сваренные образцы, не имеющие сквозных дефектов. В случае невыполнения данного требования, баллы за изделие не начисляются, оценка </w:t>
      </w:r>
      <w:r w:rsidR="00F82570" w:rsidRPr="003C68E8">
        <w:rPr>
          <w:rFonts w:ascii="Times New Roman" w:hAnsi="Times New Roman" w:cs="Times New Roman"/>
          <w:sz w:val="28"/>
          <w:szCs w:val="28"/>
        </w:rPr>
        <w:t xml:space="preserve"> ВИК  и Р</w:t>
      </w:r>
      <w:r w:rsidR="00CA05DB" w:rsidRPr="003C68E8">
        <w:rPr>
          <w:rFonts w:ascii="Times New Roman" w:hAnsi="Times New Roman" w:cs="Times New Roman"/>
          <w:sz w:val="28"/>
          <w:szCs w:val="28"/>
        </w:rPr>
        <w:t>Г</w:t>
      </w:r>
      <w:r w:rsidR="00F82570" w:rsidRPr="003C68E8">
        <w:rPr>
          <w:rFonts w:ascii="Times New Roman" w:hAnsi="Times New Roman" w:cs="Times New Roman"/>
          <w:sz w:val="28"/>
          <w:szCs w:val="28"/>
        </w:rPr>
        <w:t xml:space="preserve">К/УЗК </w:t>
      </w:r>
      <w:r w:rsidRPr="003C68E8">
        <w:rPr>
          <w:rFonts w:ascii="Times New Roman" w:hAnsi="Times New Roman" w:cs="Times New Roman"/>
          <w:sz w:val="28"/>
          <w:szCs w:val="28"/>
        </w:rPr>
        <w:t xml:space="preserve">не проводится! </w:t>
      </w:r>
      <w:r w:rsidR="00013E42" w:rsidRPr="003C68E8">
        <w:rPr>
          <w:rFonts w:ascii="Times New Roman" w:hAnsi="Times New Roman" w:cs="Times New Roman"/>
          <w:sz w:val="28"/>
          <w:szCs w:val="28"/>
        </w:rPr>
        <w:t>В случае если, невозможно определить ВИК какие либо дефекты из за следов дыма, грязи и шлака,</w:t>
      </w:r>
      <w:r w:rsidR="00CA05DB" w:rsidRPr="003C68E8">
        <w:rPr>
          <w:rFonts w:ascii="Times New Roman" w:hAnsi="Times New Roman" w:cs="Times New Roman"/>
          <w:sz w:val="28"/>
          <w:szCs w:val="28"/>
        </w:rPr>
        <w:t xml:space="preserve"> то</w:t>
      </w:r>
      <w:r w:rsidR="008C38B7" w:rsidRPr="003C68E8">
        <w:rPr>
          <w:rFonts w:ascii="Times New Roman" w:hAnsi="Times New Roman" w:cs="Times New Roman"/>
          <w:sz w:val="28"/>
          <w:szCs w:val="28"/>
        </w:rPr>
        <w:t xml:space="preserve"> </w:t>
      </w:r>
      <w:proofErr w:type="gramStart"/>
      <w:r w:rsidR="008C38B7" w:rsidRPr="003C68E8">
        <w:rPr>
          <w:rFonts w:ascii="Times New Roman" w:hAnsi="Times New Roman" w:cs="Times New Roman"/>
          <w:sz w:val="28"/>
          <w:szCs w:val="28"/>
        </w:rPr>
        <w:t>по  аспектам</w:t>
      </w:r>
      <w:proofErr w:type="gramEnd"/>
      <w:r w:rsidR="008C38B7" w:rsidRPr="003C68E8">
        <w:rPr>
          <w:rFonts w:ascii="Times New Roman" w:hAnsi="Times New Roman" w:cs="Times New Roman"/>
          <w:sz w:val="28"/>
          <w:szCs w:val="28"/>
        </w:rPr>
        <w:t xml:space="preserve"> контроля (</w:t>
      </w:r>
      <w:r w:rsidR="00013E42" w:rsidRPr="003C68E8">
        <w:rPr>
          <w:rFonts w:ascii="Times New Roman" w:hAnsi="Times New Roman" w:cs="Times New Roman"/>
          <w:sz w:val="28"/>
          <w:szCs w:val="28"/>
        </w:rPr>
        <w:t>ВИК</w:t>
      </w:r>
      <w:r w:rsidR="00CA05DB" w:rsidRPr="003C68E8">
        <w:rPr>
          <w:rFonts w:ascii="Times New Roman" w:hAnsi="Times New Roman" w:cs="Times New Roman"/>
          <w:sz w:val="28"/>
          <w:szCs w:val="28"/>
        </w:rPr>
        <w:t xml:space="preserve">, </w:t>
      </w:r>
      <w:r w:rsidR="00013E42" w:rsidRPr="003C68E8">
        <w:rPr>
          <w:rFonts w:ascii="Times New Roman" w:hAnsi="Times New Roman" w:cs="Times New Roman"/>
          <w:sz w:val="28"/>
          <w:szCs w:val="28"/>
        </w:rPr>
        <w:t>Р</w:t>
      </w:r>
      <w:r w:rsidR="00CA05DB" w:rsidRPr="003C68E8">
        <w:rPr>
          <w:rFonts w:ascii="Times New Roman" w:hAnsi="Times New Roman" w:cs="Times New Roman"/>
          <w:sz w:val="28"/>
          <w:szCs w:val="28"/>
        </w:rPr>
        <w:t>Г</w:t>
      </w:r>
      <w:r w:rsidR="00013E42" w:rsidRPr="003C68E8">
        <w:rPr>
          <w:rFonts w:ascii="Times New Roman" w:hAnsi="Times New Roman" w:cs="Times New Roman"/>
          <w:sz w:val="28"/>
          <w:szCs w:val="28"/>
        </w:rPr>
        <w:t>К или УЗК), конкурсанту баллы не начисляются.</w:t>
      </w:r>
    </w:p>
    <w:p w:rsidR="00DE39D8" w:rsidRPr="009955F8" w:rsidRDefault="00DE39D8" w:rsidP="00DE39D8">
      <w:pPr>
        <w:pStyle w:val="-1"/>
        <w:rPr>
          <w:rFonts w:ascii="Times New Roman" w:hAnsi="Times New Roman"/>
          <w:sz w:val="34"/>
          <w:szCs w:val="34"/>
        </w:rPr>
      </w:pPr>
      <w:bookmarkStart w:id="21" w:name="_Toc490494120"/>
      <w:r w:rsidRPr="009955F8">
        <w:rPr>
          <w:rFonts w:ascii="Times New Roman" w:hAnsi="Times New Roman"/>
          <w:sz w:val="34"/>
          <w:szCs w:val="34"/>
        </w:rPr>
        <w:lastRenderedPageBreak/>
        <w:t>5. КОНКУРСНОЕ ЗАДАНИЕ</w:t>
      </w:r>
      <w:bookmarkEnd w:id="21"/>
    </w:p>
    <w:p w:rsidR="00DE39D8" w:rsidRPr="00A57976" w:rsidRDefault="00AA2B8A" w:rsidP="00A57976">
      <w:pPr>
        <w:pStyle w:val="-2"/>
        <w:spacing w:before="0" w:after="0"/>
        <w:ind w:firstLine="709"/>
        <w:rPr>
          <w:rFonts w:ascii="Times New Roman" w:hAnsi="Times New Roman"/>
          <w:szCs w:val="28"/>
        </w:rPr>
      </w:pPr>
      <w:bookmarkStart w:id="22" w:name="_Toc490494121"/>
      <w:r>
        <w:rPr>
          <w:rFonts w:ascii="Times New Roman" w:hAnsi="Times New Roman"/>
          <w:szCs w:val="28"/>
        </w:rPr>
        <w:t xml:space="preserve">5.1. </w:t>
      </w:r>
      <w:r w:rsidR="00A57976" w:rsidRPr="00A57976">
        <w:rPr>
          <w:rFonts w:ascii="Times New Roman" w:hAnsi="Times New Roman"/>
          <w:szCs w:val="28"/>
        </w:rPr>
        <w:t>ОСНОВНЫЕ ТРЕБОВАНИЯ</w:t>
      </w:r>
      <w:bookmarkEnd w:id="22"/>
    </w:p>
    <w:p w:rsidR="007B2222"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Разделы </w:t>
      </w:r>
      <w:r w:rsidR="002F2906" w:rsidRPr="00A57976">
        <w:rPr>
          <w:rFonts w:ascii="Times New Roman" w:hAnsi="Times New Roman" w:cs="Times New Roman"/>
          <w:sz w:val="28"/>
          <w:szCs w:val="28"/>
        </w:rPr>
        <w:t xml:space="preserve">2, </w:t>
      </w:r>
      <w:r w:rsidRPr="00A57976">
        <w:rPr>
          <w:rFonts w:ascii="Times New Roman" w:hAnsi="Times New Roman" w:cs="Times New Roman"/>
          <w:sz w:val="28"/>
          <w:szCs w:val="28"/>
        </w:rPr>
        <w:t xml:space="preserve">3 и 4 регламентируют разработку Конкурсного задания. Рекомендации данного раздела дают дополнительные разъяснения по содержанию КЗ. </w:t>
      </w:r>
    </w:p>
    <w:p w:rsidR="007B2222" w:rsidRPr="000B7039" w:rsidRDefault="007B2222" w:rsidP="00A57976">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Продолжительность Конкурсного задания не должна быть менее 15 и более 22 часов</w:t>
      </w:r>
      <w:r w:rsidR="002F2B97" w:rsidRPr="000B7039">
        <w:rPr>
          <w:rFonts w:ascii="Times New Roman" w:hAnsi="Times New Roman" w:cs="Times New Roman"/>
          <w:sz w:val="28"/>
          <w:szCs w:val="28"/>
        </w:rPr>
        <w:t>,</w:t>
      </w:r>
      <w:r w:rsidR="00F82570" w:rsidRPr="000B7039">
        <w:rPr>
          <w:rFonts w:ascii="Times New Roman" w:hAnsi="Times New Roman" w:cs="Times New Roman"/>
          <w:sz w:val="28"/>
          <w:szCs w:val="28"/>
        </w:rPr>
        <w:t xml:space="preserve"> при условии выполнения 100% задания (4 модуля). В случае исключения </w:t>
      </w:r>
      <w:r w:rsidR="002F2B97" w:rsidRPr="000B7039">
        <w:rPr>
          <w:rFonts w:ascii="Times New Roman" w:hAnsi="Times New Roman" w:cs="Times New Roman"/>
          <w:sz w:val="28"/>
          <w:szCs w:val="28"/>
        </w:rPr>
        <w:t xml:space="preserve">(не выполнения) одного из модулей конкурсного задания, время на выполнение уменьшается пропорционально времени, рекомендованного для выполнения данного модуля. Данное условие приемлемо только для региональных чемпионатов, организаторы которых по объективным причинам не могут обеспечить выполнение 100% конкурсного задания. </w:t>
      </w:r>
      <w:r w:rsidR="00392E1B">
        <w:rPr>
          <w:rFonts w:ascii="Times New Roman" w:hAnsi="Times New Roman" w:cs="Times New Roman"/>
          <w:sz w:val="28"/>
          <w:szCs w:val="28"/>
        </w:rPr>
        <w:t xml:space="preserve">Расчетное </w:t>
      </w:r>
      <w:r w:rsidR="002F2B97" w:rsidRPr="000B7039">
        <w:rPr>
          <w:rFonts w:ascii="Times New Roman" w:hAnsi="Times New Roman" w:cs="Times New Roman"/>
          <w:sz w:val="28"/>
          <w:szCs w:val="28"/>
        </w:rPr>
        <w:t xml:space="preserve">время на выполнение всех модулей прописывается в Конкурсном задании, разработанном </w:t>
      </w:r>
      <w:proofErr w:type="gramStart"/>
      <w:r w:rsidR="002F2B97" w:rsidRPr="000B7039">
        <w:rPr>
          <w:rFonts w:ascii="Times New Roman" w:hAnsi="Times New Roman" w:cs="Times New Roman"/>
          <w:sz w:val="28"/>
          <w:szCs w:val="28"/>
        </w:rPr>
        <w:t>Менеджером компетенции</w:t>
      </w:r>
      <w:proofErr w:type="gramEnd"/>
      <w:r w:rsidR="002F2B97" w:rsidRPr="000B7039">
        <w:rPr>
          <w:rFonts w:ascii="Times New Roman" w:hAnsi="Times New Roman" w:cs="Times New Roman"/>
          <w:sz w:val="28"/>
          <w:szCs w:val="28"/>
        </w:rPr>
        <w:t xml:space="preserve"> и </w:t>
      </w:r>
      <w:r w:rsidR="00FD53B2" w:rsidRPr="000B7039">
        <w:rPr>
          <w:rFonts w:ascii="Times New Roman" w:hAnsi="Times New Roman" w:cs="Times New Roman"/>
          <w:sz w:val="28"/>
          <w:szCs w:val="28"/>
        </w:rPr>
        <w:t>является обязательным для выполнения на региональных, корпоративных и вузовских чемпионатах.</w:t>
      </w:r>
    </w:p>
    <w:p w:rsidR="00E70B2E" w:rsidRPr="003C68E8" w:rsidRDefault="00E70B2E" w:rsidP="00A57976">
      <w:pPr>
        <w:spacing w:after="0" w:line="360" w:lineRule="auto"/>
        <w:ind w:firstLine="709"/>
        <w:jc w:val="both"/>
        <w:rPr>
          <w:rFonts w:ascii="Times New Roman" w:hAnsi="Times New Roman" w:cs="Times New Roman"/>
          <w:b/>
          <w:sz w:val="28"/>
          <w:szCs w:val="28"/>
          <w:u w:val="single"/>
        </w:rPr>
      </w:pPr>
      <w:r w:rsidRPr="003C68E8">
        <w:rPr>
          <w:rFonts w:ascii="Times New Roman" w:hAnsi="Times New Roman" w:cs="Times New Roman"/>
          <w:b/>
          <w:sz w:val="28"/>
          <w:szCs w:val="28"/>
          <w:u w:val="single"/>
        </w:rPr>
        <w:t>Количество рабочих мест (постов)  на площадке должно строго соответствовать количеству аккредитованных участников конкурса.  Чемпионат по компетенции «Сварочные технологии</w:t>
      </w:r>
      <w:r w:rsidR="000B7039" w:rsidRPr="003C68E8">
        <w:rPr>
          <w:rFonts w:ascii="Times New Roman" w:hAnsi="Times New Roman" w:cs="Times New Roman"/>
          <w:b/>
          <w:sz w:val="28"/>
          <w:szCs w:val="28"/>
          <w:u w:val="single"/>
        </w:rPr>
        <w:t>» проводить только в одну смену</w:t>
      </w:r>
      <w:r w:rsidR="00984002" w:rsidRPr="003C68E8">
        <w:rPr>
          <w:rFonts w:ascii="Times New Roman" w:hAnsi="Times New Roman" w:cs="Times New Roman"/>
          <w:b/>
          <w:sz w:val="28"/>
          <w:szCs w:val="28"/>
          <w:u w:val="single"/>
        </w:rPr>
        <w:t xml:space="preserve">, </w:t>
      </w:r>
      <w:r w:rsidR="009279DE" w:rsidRPr="003C68E8">
        <w:rPr>
          <w:rFonts w:ascii="Times New Roman" w:hAnsi="Times New Roman" w:cs="Times New Roman"/>
          <w:b/>
          <w:sz w:val="28"/>
          <w:szCs w:val="28"/>
          <w:u w:val="single"/>
        </w:rPr>
        <w:t>исключение составляют финалы национальных чемпионатов</w:t>
      </w:r>
      <w:r w:rsidR="003C68E8">
        <w:rPr>
          <w:rFonts w:ascii="Times New Roman" w:hAnsi="Times New Roman" w:cs="Times New Roman"/>
          <w:b/>
          <w:sz w:val="28"/>
          <w:szCs w:val="28"/>
          <w:u w:val="single"/>
        </w:rPr>
        <w:t xml:space="preserve"> и чемпионат </w:t>
      </w:r>
      <w:proofErr w:type="spellStart"/>
      <w:r w:rsidR="003C68E8">
        <w:rPr>
          <w:rFonts w:ascii="Times New Roman" w:hAnsi="Times New Roman" w:cs="Times New Roman"/>
          <w:b/>
          <w:sz w:val="28"/>
          <w:szCs w:val="28"/>
          <w:u w:val="single"/>
          <w:lang w:val="en-US"/>
        </w:rPr>
        <w:t>HiTech</w:t>
      </w:r>
      <w:proofErr w:type="spellEnd"/>
      <w:r w:rsidR="009279DE" w:rsidRPr="003C68E8">
        <w:rPr>
          <w:rFonts w:ascii="Times New Roman" w:hAnsi="Times New Roman" w:cs="Times New Roman"/>
          <w:b/>
          <w:sz w:val="28"/>
          <w:szCs w:val="28"/>
          <w:u w:val="single"/>
        </w:rPr>
        <w:t>.</w:t>
      </w:r>
    </w:p>
    <w:p w:rsidR="007B2222" w:rsidRDefault="007B2222" w:rsidP="00A579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Возрастной ценз участников для выполнения Конкурсного задания </w:t>
      </w:r>
      <w:r w:rsidRPr="00EB2EE7">
        <w:rPr>
          <w:rFonts w:ascii="Times New Roman" w:hAnsi="Times New Roman" w:cs="Times New Roman"/>
          <w:sz w:val="28"/>
          <w:szCs w:val="28"/>
        </w:rPr>
        <w:t xml:space="preserve">от </w:t>
      </w:r>
      <w:r w:rsidR="00B376D3" w:rsidRPr="000B7039">
        <w:rPr>
          <w:rFonts w:ascii="Times New Roman" w:hAnsi="Times New Roman" w:cs="Times New Roman"/>
          <w:sz w:val="28"/>
          <w:szCs w:val="28"/>
        </w:rPr>
        <w:t>1</w:t>
      </w:r>
      <w:r w:rsidR="00FD53B2" w:rsidRPr="000B7039">
        <w:rPr>
          <w:rFonts w:ascii="Times New Roman" w:hAnsi="Times New Roman" w:cs="Times New Roman"/>
          <w:sz w:val="28"/>
          <w:szCs w:val="28"/>
        </w:rPr>
        <w:t>7</w:t>
      </w:r>
      <w:r w:rsidRPr="00FD53B2">
        <w:rPr>
          <w:rFonts w:ascii="Times New Roman" w:hAnsi="Times New Roman" w:cs="Times New Roman"/>
          <w:color w:val="FF0000"/>
          <w:sz w:val="28"/>
          <w:szCs w:val="28"/>
        </w:rPr>
        <w:t xml:space="preserve"> </w:t>
      </w:r>
      <w:r w:rsidRPr="00EB2EE7">
        <w:rPr>
          <w:rFonts w:ascii="Times New Roman" w:hAnsi="Times New Roman" w:cs="Times New Roman"/>
          <w:sz w:val="28"/>
          <w:szCs w:val="28"/>
        </w:rPr>
        <w:t xml:space="preserve">до </w:t>
      </w:r>
      <w:r w:rsidR="00486C6E" w:rsidRPr="00AA68CF">
        <w:rPr>
          <w:rFonts w:ascii="Times New Roman" w:hAnsi="Times New Roman" w:cs="Times New Roman"/>
          <w:sz w:val="28"/>
          <w:szCs w:val="28"/>
        </w:rPr>
        <w:t>22</w:t>
      </w:r>
      <w:r w:rsidRPr="00AA68CF">
        <w:rPr>
          <w:rFonts w:ascii="Times New Roman" w:hAnsi="Times New Roman" w:cs="Times New Roman"/>
          <w:sz w:val="28"/>
          <w:szCs w:val="28"/>
        </w:rPr>
        <w:t xml:space="preserve"> </w:t>
      </w:r>
      <w:r w:rsidRPr="00EB2EE7">
        <w:rPr>
          <w:rFonts w:ascii="Times New Roman" w:hAnsi="Times New Roman" w:cs="Times New Roman"/>
          <w:sz w:val="28"/>
          <w:szCs w:val="28"/>
        </w:rPr>
        <w:t>лет.</w:t>
      </w:r>
      <w:r w:rsidRPr="007B2222">
        <w:rPr>
          <w:rFonts w:ascii="Times New Roman" w:hAnsi="Times New Roman" w:cs="Times New Roman"/>
          <w:noProof/>
          <w:sz w:val="28"/>
          <w:szCs w:val="28"/>
          <w:lang w:eastAsia="ru-RU"/>
        </w:rPr>
        <w:t xml:space="preserve"> </w:t>
      </w:r>
    </w:p>
    <w:p w:rsidR="00DE39D8" w:rsidRPr="000B7039" w:rsidRDefault="00DE39D8" w:rsidP="00A57976">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Вне зависимости от количества модулей, КЗ должно включать оценку по каждому из разделов </w:t>
      </w:r>
      <w:r w:rsidRPr="000B7039">
        <w:rPr>
          <w:rFonts w:ascii="Times New Roman" w:hAnsi="Times New Roman" w:cs="Times New Roman"/>
          <w:sz w:val="28"/>
          <w:szCs w:val="28"/>
          <w:lang w:val="en-US"/>
        </w:rPr>
        <w:t>W</w:t>
      </w:r>
      <w:r w:rsidR="000A1F96" w:rsidRPr="000B7039">
        <w:rPr>
          <w:rFonts w:ascii="Times New Roman" w:hAnsi="Times New Roman" w:cs="Times New Roman"/>
          <w:sz w:val="28"/>
          <w:szCs w:val="28"/>
          <w:lang w:val="en-US"/>
        </w:rPr>
        <w:t>S</w:t>
      </w:r>
      <w:r w:rsidRPr="000B7039">
        <w:rPr>
          <w:rFonts w:ascii="Times New Roman" w:hAnsi="Times New Roman" w:cs="Times New Roman"/>
          <w:sz w:val="28"/>
          <w:szCs w:val="28"/>
          <w:lang w:val="en-US"/>
        </w:rPr>
        <w:t>SS</w:t>
      </w:r>
      <w:r w:rsidRPr="000B7039">
        <w:rPr>
          <w:rFonts w:ascii="Times New Roman" w:hAnsi="Times New Roman" w:cs="Times New Roman"/>
          <w:sz w:val="28"/>
          <w:szCs w:val="28"/>
        </w:rPr>
        <w:t>.</w:t>
      </w:r>
      <w:r w:rsidR="00FD53B2" w:rsidRPr="000B7039">
        <w:rPr>
          <w:rFonts w:ascii="Times New Roman" w:hAnsi="Times New Roman" w:cs="Times New Roman"/>
          <w:sz w:val="28"/>
          <w:szCs w:val="28"/>
        </w:rPr>
        <w:t xml:space="preserve"> В случае, если данное условие не соблюдается, задание согласовываться НЕ будет.</w:t>
      </w:r>
    </w:p>
    <w:p w:rsidR="00DE39D8" w:rsidRPr="00A57976"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 xml:space="preserve">Конкурсное задание не должно выходить за пределы </w:t>
      </w:r>
      <w:r w:rsidRPr="00A57976">
        <w:rPr>
          <w:rFonts w:ascii="Times New Roman" w:hAnsi="Times New Roman" w:cs="Times New Roman"/>
          <w:sz w:val="28"/>
          <w:szCs w:val="28"/>
          <w:lang w:val="en-US"/>
        </w:rPr>
        <w:t>W</w:t>
      </w:r>
      <w:r w:rsidR="000A1F96">
        <w:rPr>
          <w:rFonts w:ascii="Times New Roman" w:hAnsi="Times New Roman" w:cs="Times New Roman"/>
          <w:sz w:val="28"/>
          <w:szCs w:val="28"/>
          <w:lang w:val="en-US"/>
        </w:rPr>
        <w:t>S</w:t>
      </w:r>
      <w:r w:rsidRPr="00A57976">
        <w:rPr>
          <w:rFonts w:ascii="Times New Roman" w:hAnsi="Times New Roman" w:cs="Times New Roman"/>
          <w:sz w:val="28"/>
          <w:szCs w:val="28"/>
          <w:lang w:val="en-US"/>
        </w:rPr>
        <w:t>SS</w:t>
      </w:r>
      <w:r w:rsidRPr="00A57976">
        <w:rPr>
          <w:rFonts w:ascii="Times New Roman" w:hAnsi="Times New Roman" w:cs="Times New Roman"/>
          <w:sz w:val="28"/>
          <w:szCs w:val="28"/>
        </w:rPr>
        <w:t>.</w:t>
      </w:r>
    </w:p>
    <w:p w:rsidR="00DE39D8" w:rsidRPr="00A57976" w:rsidRDefault="00DE39D8"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t>Оценка знаний участника должна проводиться исключительно через практическое выполнение Конкурсного задания.</w:t>
      </w:r>
    </w:p>
    <w:p w:rsidR="002F2906" w:rsidRPr="00A57976" w:rsidRDefault="002F2906" w:rsidP="00A57976">
      <w:pPr>
        <w:spacing w:after="0" w:line="360" w:lineRule="auto"/>
        <w:ind w:firstLine="709"/>
        <w:jc w:val="both"/>
        <w:rPr>
          <w:rFonts w:ascii="Times New Roman" w:hAnsi="Times New Roman" w:cs="Times New Roman"/>
          <w:sz w:val="28"/>
          <w:szCs w:val="28"/>
        </w:rPr>
      </w:pPr>
      <w:r w:rsidRPr="00A57976">
        <w:rPr>
          <w:rFonts w:ascii="Times New Roman" w:hAnsi="Times New Roman" w:cs="Times New Roman"/>
          <w:sz w:val="28"/>
          <w:szCs w:val="28"/>
        </w:rPr>
        <w:lastRenderedPageBreak/>
        <w:t xml:space="preserve">При выполнении Конкурсного задания не оценивается знание правил и норм </w:t>
      </w:r>
      <w:r w:rsidRPr="00A57976">
        <w:rPr>
          <w:rFonts w:ascii="Times New Roman" w:hAnsi="Times New Roman" w:cs="Times New Roman"/>
          <w:sz w:val="28"/>
          <w:szCs w:val="28"/>
          <w:lang w:val="en-US"/>
        </w:rPr>
        <w:t>WSR</w:t>
      </w:r>
      <w:r w:rsidRPr="00A57976">
        <w:rPr>
          <w:rFonts w:ascii="Times New Roman" w:hAnsi="Times New Roman" w:cs="Times New Roman"/>
          <w:sz w:val="28"/>
          <w:szCs w:val="28"/>
        </w:rPr>
        <w:t>.</w:t>
      </w:r>
    </w:p>
    <w:p w:rsidR="00DE39D8" w:rsidRPr="00A57976" w:rsidRDefault="00AA2B8A" w:rsidP="00A57976">
      <w:pPr>
        <w:pStyle w:val="-2"/>
        <w:spacing w:before="0" w:after="0"/>
        <w:ind w:firstLine="709"/>
        <w:rPr>
          <w:rFonts w:ascii="Times New Roman" w:hAnsi="Times New Roman"/>
          <w:szCs w:val="28"/>
        </w:rPr>
      </w:pPr>
      <w:bookmarkStart w:id="23" w:name="_Toc490494122"/>
      <w:r>
        <w:rPr>
          <w:rFonts w:ascii="Times New Roman" w:hAnsi="Times New Roman"/>
          <w:szCs w:val="28"/>
        </w:rPr>
        <w:t xml:space="preserve">5.2. </w:t>
      </w:r>
      <w:r w:rsidR="00DE39D8" w:rsidRPr="00A57976">
        <w:rPr>
          <w:rFonts w:ascii="Times New Roman" w:hAnsi="Times New Roman"/>
          <w:szCs w:val="28"/>
        </w:rPr>
        <w:t>СТРУКТУРА КОНКУРСНОГО ЗАДАНИЯ</w:t>
      </w:r>
      <w:bookmarkEnd w:id="23"/>
    </w:p>
    <w:p w:rsidR="00DE39D8"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Формат Конкурсного задания представляет собой серию отдельных модулей и должен быть утвержден в соответствии с приведенным ниже описанием.</w:t>
      </w:r>
    </w:p>
    <w:p w:rsidR="00DE39D8" w:rsidRDefault="00AA2B8A" w:rsidP="00A57976">
      <w:pPr>
        <w:pStyle w:val="-2"/>
        <w:spacing w:before="0" w:after="0"/>
        <w:ind w:firstLine="709"/>
        <w:rPr>
          <w:rFonts w:ascii="Times New Roman" w:hAnsi="Times New Roman"/>
          <w:szCs w:val="28"/>
        </w:rPr>
      </w:pPr>
      <w:bookmarkStart w:id="24" w:name="_Toc490494123"/>
      <w:r>
        <w:rPr>
          <w:rFonts w:ascii="Times New Roman" w:hAnsi="Times New Roman"/>
          <w:szCs w:val="28"/>
        </w:rPr>
        <w:t xml:space="preserve">5.3. </w:t>
      </w:r>
      <w:r w:rsidR="00DE39D8" w:rsidRPr="00A57976">
        <w:rPr>
          <w:rFonts w:ascii="Times New Roman" w:hAnsi="Times New Roman"/>
          <w:szCs w:val="28"/>
        </w:rPr>
        <w:t>ТРЕБОВАНИЯ К РАЗРАБОТКЕ КОНКУРСНОГО ЗАДАНИЯ</w:t>
      </w:r>
      <w:bookmarkEnd w:id="24"/>
    </w:p>
    <w:p w:rsidR="00486C6E" w:rsidRPr="00486C6E" w:rsidRDefault="00486C6E" w:rsidP="00486C6E">
      <w:pPr>
        <w:spacing w:after="0" w:line="360" w:lineRule="auto"/>
        <w:ind w:firstLine="709"/>
        <w:jc w:val="both"/>
        <w:rPr>
          <w:rFonts w:ascii="Times New Roman" w:hAnsi="Times New Roman" w:cs="Times New Roman"/>
          <w:b/>
          <w:sz w:val="28"/>
          <w:szCs w:val="28"/>
        </w:rPr>
      </w:pPr>
      <w:r w:rsidRPr="00486C6E">
        <w:rPr>
          <w:rFonts w:ascii="Times New Roman" w:hAnsi="Times New Roman" w:cs="Times New Roman"/>
          <w:b/>
          <w:sz w:val="28"/>
          <w:szCs w:val="28"/>
        </w:rPr>
        <w:t>Общие требования</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 целом, Конкурсное задание будет модульным, с применением индивидуальных оценок компетенций Конкурсантов. Материалы и оборудование: Источники питания для сварки:</w:t>
      </w:r>
    </w:p>
    <w:p w:rsidR="00486C6E" w:rsidRPr="00486C6E" w:rsidRDefault="00486C6E" w:rsidP="00486C6E">
      <w:pPr>
        <w:pStyle w:val="aff1"/>
        <w:numPr>
          <w:ilvl w:val="0"/>
          <w:numId w:val="22"/>
        </w:numPr>
        <w:spacing w:after="0" w:line="360" w:lineRule="auto"/>
        <w:jc w:val="both"/>
        <w:rPr>
          <w:rFonts w:ascii="Times New Roman" w:hAnsi="Times New Roman"/>
          <w:sz w:val="28"/>
          <w:szCs w:val="28"/>
          <w:lang w:val="en-US"/>
        </w:rPr>
      </w:pPr>
      <w:r w:rsidRPr="00486C6E">
        <w:rPr>
          <w:rFonts w:ascii="Times New Roman" w:hAnsi="Times New Roman"/>
          <w:sz w:val="28"/>
          <w:szCs w:val="28"/>
          <w:lang w:val="en-US"/>
        </w:rPr>
        <w:t>111 SMAW, MMAW, 141 GTAW, TIG: AC/DC.</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Сварочные аппараты, обеспечивающие максимальный ток не менее 230А, инверторного типа с высокой частотой, регулируемой частотой и балансом переменного тока (Гц), обеспечивающие режим импульсной TIG сварки, цифровую индикацию режима сварки и плавную регулировку сварочного тока.</w:t>
      </w:r>
    </w:p>
    <w:p w:rsidR="00486C6E" w:rsidRPr="00486C6E" w:rsidRDefault="00486C6E" w:rsidP="00486C6E">
      <w:pPr>
        <w:pStyle w:val="aff1"/>
        <w:numPr>
          <w:ilvl w:val="0"/>
          <w:numId w:val="22"/>
        </w:numPr>
        <w:spacing w:after="0" w:line="360" w:lineRule="auto"/>
        <w:jc w:val="both"/>
        <w:rPr>
          <w:rFonts w:ascii="Times New Roman" w:hAnsi="Times New Roman"/>
          <w:sz w:val="28"/>
          <w:szCs w:val="28"/>
        </w:rPr>
      </w:pPr>
      <w:r w:rsidRPr="00486C6E">
        <w:rPr>
          <w:rFonts w:ascii="Times New Roman" w:hAnsi="Times New Roman"/>
          <w:sz w:val="28"/>
          <w:szCs w:val="28"/>
        </w:rPr>
        <w:t>135 GMAW, MAG, 136 FCAW: DC.</w:t>
      </w:r>
    </w:p>
    <w:p w:rsidR="00FD53B2" w:rsidRPr="00486C6E" w:rsidRDefault="00486C6E" w:rsidP="00715FB2">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Сварочные аппараты инверторного типа, обеспечива</w:t>
      </w:r>
      <w:r w:rsidR="00155EA1">
        <w:rPr>
          <w:rFonts w:ascii="Times New Roman" w:hAnsi="Times New Roman" w:cs="Times New Roman"/>
          <w:sz w:val="28"/>
          <w:szCs w:val="28"/>
        </w:rPr>
        <w:t xml:space="preserve">ющие максимальный ток не менее </w:t>
      </w:r>
      <w:r w:rsidRPr="00486C6E">
        <w:rPr>
          <w:rFonts w:ascii="Times New Roman" w:hAnsi="Times New Roman" w:cs="Times New Roman"/>
          <w:sz w:val="28"/>
          <w:szCs w:val="28"/>
        </w:rPr>
        <w:t>320 А, с плавной регулировкой сварочного тока</w:t>
      </w:r>
      <w:r w:rsidR="00020D5C">
        <w:rPr>
          <w:rFonts w:ascii="Times New Roman" w:hAnsi="Times New Roman" w:cs="Times New Roman"/>
          <w:sz w:val="28"/>
          <w:szCs w:val="28"/>
        </w:rPr>
        <w:t xml:space="preserve"> </w:t>
      </w:r>
      <w:r w:rsidRPr="00486C6E">
        <w:rPr>
          <w:rFonts w:ascii="Times New Roman" w:hAnsi="Times New Roman" w:cs="Times New Roman"/>
          <w:sz w:val="28"/>
          <w:szCs w:val="28"/>
        </w:rPr>
        <w:t>(скорости подачи проволоки) и напряжения, возможностью установки катушки сварочной проволоки до 300мм в диаметре, цифровым индикатором сварочных параметров</w:t>
      </w:r>
      <w:r w:rsidR="00715FB2">
        <w:rPr>
          <w:rFonts w:ascii="Times New Roman" w:hAnsi="Times New Roman" w:cs="Times New Roman"/>
          <w:sz w:val="28"/>
          <w:szCs w:val="28"/>
        </w:rPr>
        <w:t>.</w:t>
      </w:r>
    </w:p>
    <w:p w:rsidR="00486C6E" w:rsidRPr="005E0A64" w:rsidRDefault="0042688E" w:rsidP="00486C6E">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Оснастка сварочного оборудования</w:t>
      </w:r>
      <w:r w:rsidR="005E0A64">
        <w:rPr>
          <w:rFonts w:ascii="Times New Roman" w:hAnsi="Times New Roman" w:cs="Times New Roman"/>
          <w:i/>
          <w:sz w:val="28"/>
          <w:szCs w:val="28"/>
        </w:rPr>
        <w:t>:</w:t>
      </w:r>
    </w:p>
    <w:p w:rsidR="00486C6E" w:rsidRPr="005E0A64" w:rsidRDefault="00486C6E" w:rsidP="005E0A64">
      <w:pPr>
        <w:pStyle w:val="aff1"/>
        <w:numPr>
          <w:ilvl w:val="0"/>
          <w:numId w:val="22"/>
        </w:numPr>
        <w:spacing w:after="0" w:line="360" w:lineRule="auto"/>
        <w:jc w:val="both"/>
        <w:rPr>
          <w:rFonts w:ascii="Times New Roman" w:hAnsi="Times New Roman"/>
          <w:sz w:val="28"/>
          <w:szCs w:val="28"/>
        </w:rPr>
      </w:pPr>
      <w:r w:rsidRPr="005E0A64">
        <w:rPr>
          <w:rFonts w:ascii="Times New Roman" w:hAnsi="Times New Roman"/>
          <w:sz w:val="28"/>
          <w:szCs w:val="28"/>
        </w:rPr>
        <w:t>111 SMAW, MMAW Сварочный кабель и держатель для электродов</w:t>
      </w:r>
      <w:r w:rsidR="005E0A64">
        <w:rPr>
          <w:rFonts w:ascii="Times New Roman" w:hAnsi="Times New Roman"/>
          <w:sz w:val="28"/>
          <w:szCs w:val="28"/>
        </w:rPr>
        <w:t>;</w:t>
      </w:r>
    </w:p>
    <w:p w:rsidR="00486C6E" w:rsidRPr="005E0A64" w:rsidRDefault="00A22505" w:rsidP="005E0A64">
      <w:pPr>
        <w:pStyle w:val="aff1"/>
        <w:numPr>
          <w:ilvl w:val="0"/>
          <w:numId w:val="22"/>
        </w:numPr>
        <w:spacing w:after="0" w:line="360" w:lineRule="auto"/>
        <w:jc w:val="both"/>
        <w:rPr>
          <w:rFonts w:ascii="Times New Roman" w:hAnsi="Times New Roman"/>
          <w:sz w:val="28"/>
          <w:szCs w:val="28"/>
        </w:rPr>
      </w:pPr>
      <w:r w:rsidRPr="00A22505">
        <w:rPr>
          <w:rFonts w:ascii="Times New Roman" w:hAnsi="Times New Roman"/>
          <w:sz w:val="28"/>
          <w:szCs w:val="28"/>
        </w:rPr>
        <w:t>1</w:t>
      </w:r>
      <w:r w:rsidR="00486C6E" w:rsidRPr="005E0A64">
        <w:rPr>
          <w:rFonts w:ascii="Times New Roman" w:hAnsi="Times New Roman"/>
          <w:sz w:val="28"/>
          <w:szCs w:val="28"/>
        </w:rPr>
        <w:t>41 GTAW, TIG Сварочная горелка и аксессуары к ней, контактные наконечники, диффузоры, аксессуары для защитного газа, регулятор, шланги, ножные или ручные пульты дистанционного управления переменным сварочным током, ш</w:t>
      </w:r>
      <w:r w:rsidR="005E0A64">
        <w:rPr>
          <w:rFonts w:ascii="Times New Roman" w:hAnsi="Times New Roman"/>
          <w:sz w:val="28"/>
          <w:szCs w:val="28"/>
        </w:rPr>
        <w:t xml:space="preserve">ланг для </w:t>
      </w:r>
      <w:proofErr w:type="spellStart"/>
      <w:r w:rsidR="005E0A64">
        <w:rPr>
          <w:rFonts w:ascii="Times New Roman" w:hAnsi="Times New Roman"/>
          <w:sz w:val="28"/>
          <w:szCs w:val="28"/>
        </w:rPr>
        <w:t>поддува</w:t>
      </w:r>
      <w:proofErr w:type="spellEnd"/>
      <w:r w:rsidR="005E0A64">
        <w:rPr>
          <w:rFonts w:ascii="Times New Roman" w:hAnsi="Times New Roman"/>
          <w:sz w:val="28"/>
          <w:szCs w:val="28"/>
        </w:rPr>
        <w:t xml:space="preserve"> защитного газа;</w:t>
      </w:r>
    </w:p>
    <w:p w:rsidR="00486C6E" w:rsidRPr="005E0A64" w:rsidRDefault="00486C6E" w:rsidP="005E0A64">
      <w:pPr>
        <w:pStyle w:val="aff1"/>
        <w:numPr>
          <w:ilvl w:val="0"/>
          <w:numId w:val="22"/>
        </w:numPr>
        <w:spacing w:after="0" w:line="360" w:lineRule="auto"/>
        <w:jc w:val="both"/>
        <w:rPr>
          <w:rFonts w:ascii="Times New Roman" w:hAnsi="Times New Roman"/>
          <w:sz w:val="28"/>
          <w:szCs w:val="28"/>
        </w:rPr>
      </w:pPr>
      <w:r w:rsidRPr="005E0A64">
        <w:rPr>
          <w:rFonts w:ascii="Times New Roman" w:hAnsi="Times New Roman"/>
          <w:sz w:val="28"/>
          <w:szCs w:val="28"/>
        </w:rPr>
        <w:lastRenderedPageBreak/>
        <w:t>135 GMAW, MAG Сварочная горелка и аксессуары к ней, контактные наконечники, диффузоры, аксессуары для защитного газа, регулятор, шланги и т.д.</w:t>
      </w:r>
      <w:r w:rsidR="005E0A64">
        <w:rPr>
          <w:rFonts w:ascii="Times New Roman" w:hAnsi="Times New Roman"/>
          <w:sz w:val="28"/>
          <w:szCs w:val="28"/>
        </w:rPr>
        <w:t>;</w:t>
      </w:r>
    </w:p>
    <w:p w:rsidR="00486C6E" w:rsidRPr="005E0A64" w:rsidRDefault="00486C6E" w:rsidP="005E0A64">
      <w:pPr>
        <w:pStyle w:val="aff1"/>
        <w:numPr>
          <w:ilvl w:val="0"/>
          <w:numId w:val="22"/>
        </w:numPr>
        <w:spacing w:after="0" w:line="360" w:lineRule="auto"/>
        <w:jc w:val="both"/>
        <w:rPr>
          <w:rFonts w:ascii="Times New Roman" w:hAnsi="Times New Roman"/>
          <w:sz w:val="28"/>
          <w:szCs w:val="28"/>
        </w:rPr>
      </w:pPr>
      <w:r w:rsidRPr="005E0A64">
        <w:rPr>
          <w:rFonts w:ascii="Times New Roman" w:hAnsi="Times New Roman"/>
          <w:sz w:val="28"/>
          <w:szCs w:val="28"/>
        </w:rPr>
        <w:t>136 FCAW Сварочная горелка и аксессуары к ней, контактные наконечники, диффузоры, аксессуары для защитного газа, регулятор, шланги и т.д.</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В ходе </w:t>
      </w:r>
      <w:r w:rsidR="005E0A64">
        <w:rPr>
          <w:rFonts w:ascii="Times New Roman" w:hAnsi="Times New Roman" w:cs="Times New Roman"/>
          <w:sz w:val="28"/>
          <w:szCs w:val="28"/>
        </w:rPr>
        <w:t>соревнований</w:t>
      </w:r>
      <w:r w:rsidRPr="00486C6E">
        <w:rPr>
          <w:rFonts w:ascii="Times New Roman" w:hAnsi="Times New Roman" w:cs="Times New Roman"/>
          <w:sz w:val="28"/>
          <w:szCs w:val="28"/>
        </w:rPr>
        <w:t xml:space="preserve"> могут использоваться только материалы, предоставленные Организатором. Тренировочные пластины для чемпионата.</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Организатор </w:t>
      </w:r>
      <w:r w:rsidR="005E0A64">
        <w:rPr>
          <w:rFonts w:ascii="Times New Roman" w:hAnsi="Times New Roman" w:cs="Times New Roman"/>
          <w:sz w:val="28"/>
          <w:szCs w:val="28"/>
        </w:rPr>
        <w:t>соревнований</w:t>
      </w:r>
      <w:r w:rsidRPr="00486C6E">
        <w:rPr>
          <w:rFonts w:ascii="Times New Roman" w:hAnsi="Times New Roman" w:cs="Times New Roman"/>
          <w:sz w:val="28"/>
          <w:szCs w:val="28"/>
        </w:rPr>
        <w:t xml:space="preserve"> предоставляет комплект материалов (по два элемента в каждом) для каждого образца пластин первого</w:t>
      </w:r>
      <w:r w:rsidR="00E5503D">
        <w:rPr>
          <w:rFonts w:ascii="Times New Roman" w:hAnsi="Times New Roman" w:cs="Times New Roman"/>
          <w:sz w:val="28"/>
          <w:szCs w:val="28"/>
        </w:rPr>
        <w:t xml:space="preserve"> и второго</w:t>
      </w:r>
      <w:r w:rsidRPr="00486C6E">
        <w:rPr>
          <w:rFonts w:ascii="Times New Roman" w:hAnsi="Times New Roman" w:cs="Times New Roman"/>
          <w:sz w:val="28"/>
          <w:szCs w:val="28"/>
        </w:rPr>
        <w:t xml:space="preserve"> модуля.  По </w:t>
      </w:r>
      <w:r w:rsidR="00715FB2">
        <w:rPr>
          <w:rFonts w:ascii="Times New Roman" w:hAnsi="Times New Roman" w:cs="Times New Roman"/>
          <w:sz w:val="28"/>
          <w:szCs w:val="28"/>
        </w:rPr>
        <w:t>3</w:t>
      </w:r>
      <w:r w:rsidRPr="00486C6E">
        <w:rPr>
          <w:rFonts w:ascii="Times New Roman" w:hAnsi="Times New Roman" w:cs="Times New Roman"/>
          <w:sz w:val="28"/>
          <w:szCs w:val="28"/>
        </w:rPr>
        <w:t xml:space="preserve"> образц</w:t>
      </w:r>
      <w:r w:rsidR="00715FB2">
        <w:rPr>
          <w:rFonts w:ascii="Times New Roman" w:hAnsi="Times New Roman" w:cs="Times New Roman"/>
          <w:sz w:val="28"/>
          <w:szCs w:val="28"/>
        </w:rPr>
        <w:t>а</w:t>
      </w:r>
      <w:r w:rsidRPr="00486C6E">
        <w:rPr>
          <w:rFonts w:ascii="Times New Roman" w:hAnsi="Times New Roman" w:cs="Times New Roman"/>
          <w:sz w:val="28"/>
          <w:szCs w:val="28"/>
        </w:rPr>
        <w:t xml:space="preserve"> материалов из алюминия и нержавеющей стали (100х50 мм) толщиной, оговоренной в Конкурсном задании, для применения в качестве тренировочных пластин. Эти пластины будут предоставлены Конкурсанту для того, чтобы он мог в назначенный день попрактиковаться в работе с установками перед </w:t>
      </w:r>
      <w:r w:rsidR="005E0A64">
        <w:rPr>
          <w:rFonts w:ascii="Times New Roman" w:hAnsi="Times New Roman" w:cs="Times New Roman"/>
          <w:sz w:val="28"/>
          <w:szCs w:val="28"/>
        </w:rPr>
        <w:t>соревнованиями</w:t>
      </w:r>
      <w:r w:rsidRPr="00486C6E">
        <w:rPr>
          <w:rFonts w:ascii="Times New Roman" w:hAnsi="Times New Roman" w:cs="Times New Roman"/>
          <w:sz w:val="28"/>
          <w:szCs w:val="28"/>
        </w:rPr>
        <w:t xml:space="preserve"> и настроить параметры сварки во время </w:t>
      </w:r>
      <w:r w:rsidR="005E0A64">
        <w:rPr>
          <w:rFonts w:ascii="Times New Roman" w:hAnsi="Times New Roman" w:cs="Times New Roman"/>
          <w:sz w:val="28"/>
          <w:szCs w:val="28"/>
        </w:rPr>
        <w:t>соревнований</w:t>
      </w:r>
      <w:r w:rsidRPr="00486C6E">
        <w:rPr>
          <w:rFonts w:ascii="Times New Roman" w:hAnsi="Times New Roman" w:cs="Times New Roman"/>
          <w:sz w:val="28"/>
          <w:szCs w:val="28"/>
        </w:rPr>
        <w:t>.</w:t>
      </w:r>
    </w:p>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Размеры тренировочных пластин</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Тренировочные пластины должны иметь такую же ширину и толщину, что и фактические модульные элементы Конкурсного задания, при этом в длину они будут короче на 60 мм.</w:t>
      </w:r>
    </w:p>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Пластины</w:t>
      </w:r>
      <w:r w:rsidR="005E0A64" w:rsidRPr="005E0A64">
        <w:rPr>
          <w:rFonts w:ascii="Times New Roman" w:hAnsi="Times New Roman" w:cs="Times New Roman"/>
          <w:i/>
          <w:sz w:val="28"/>
          <w:szCs w:val="28"/>
        </w:rPr>
        <w:t>:</w:t>
      </w:r>
    </w:p>
    <w:p w:rsidR="00486C6E" w:rsidRPr="000B7039" w:rsidRDefault="00486C6E" w:rsidP="005E0A64">
      <w:pPr>
        <w:pStyle w:val="aff1"/>
        <w:numPr>
          <w:ilvl w:val="0"/>
          <w:numId w:val="23"/>
        </w:numPr>
        <w:spacing w:after="0" w:line="360" w:lineRule="auto"/>
        <w:jc w:val="both"/>
        <w:rPr>
          <w:rFonts w:ascii="Times New Roman" w:hAnsi="Times New Roman"/>
          <w:sz w:val="28"/>
          <w:szCs w:val="28"/>
        </w:rPr>
      </w:pPr>
      <w:r w:rsidRPr="005E0A64">
        <w:rPr>
          <w:rFonts w:ascii="Times New Roman" w:hAnsi="Times New Roman"/>
          <w:sz w:val="28"/>
          <w:szCs w:val="28"/>
        </w:rPr>
        <w:t>Высококачественная низкоуглеро</w:t>
      </w:r>
      <w:r w:rsidR="0086067E">
        <w:rPr>
          <w:rFonts w:ascii="Times New Roman" w:hAnsi="Times New Roman"/>
          <w:sz w:val="28"/>
          <w:szCs w:val="28"/>
        </w:rPr>
        <w:t xml:space="preserve">дистая сталь, толщина от </w:t>
      </w:r>
      <w:r w:rsidR="00715FB2" w:rsidRPr="000B7039">
        <w:rPr>
          <w:rFonts w:ascii="Times New Roman" w:hAnsi="Times New Roman"/>
          <w:sz w:val="28"/>
          <w:szCs w:val="28"/>
        </w:rPr>
        <w:t>10</w:t>
      </w:r>
      <w:r w:rsidR="0086067E" w:rsidRPr="000B7039">
        <w:rPr>
          <w:rFonts w:ascii="Times New Roman" w:hAnsi="Times New Roman"/>
          <w:sz w:val="28"/>
          <w:szCs w:val="28"/>
        </w:rPr>
        <w:t xml:space="preserve"> до 16</w:t>
      </w:r>
      <w:r w:rsidRPr="000B7039">
        <w:rPr>
          <w:rFonts w:ascii="Times New Roman" w:hAnsi="Times New Roman"/>
          <w:sz w:val="28"/>
          <w:szCs w:val="28"/>
        </w:rPr>
        <w:t xml:space="preserve"> мм согласно ISO 10038</w:t>
      </w:r>
      <w:r w:rsidR="005E0A64" w:rsidRPr="000B7039">
        <w:rPr>
          <w:rFonts w:ascii="Times New Roman" w:hAnsi="Times New Roman"/>
          <w:sz w:val="28"/>
          <w:szCs w:val="28"/>
        </w:rPr>
        <w:t>;</w:t>
      </w:r>
    </w:p>
    <w:p w:rsidR="00486C6E" w:rsidRPr="000B7039" w:rsidRDefault="00486C6E" w:rsidP="005E0A64">
      <w:pPr>
        <w:pStyle w:val="aff1"/>
        <w:numPr>
          <w:ilvl w:val="0"/>
          <w:numId w:val="23"/>
        </w:numPr>
        <w:spacing w:after="0" w:line="360" w:lineRule="auto"/>
        <w:jc w:val="both"/>
        <w:rPr>
          <w:rFonts w:ascii="Times New Roman" w:hAnsi="Times New Roman"/>
          <w:sz w:val="28"/>
          <w:szCs w:val="28"/>
        </w:rPr>
      </w:pPr>
      <w:r w:rsidRPr="000B7039">
        <w:rPr>
          <w:rFonts w:ascii="Times New Roman" w:hAnsi="Times New Roman"/>
          <w:sz w:val="28"/>
          <w:szCs w:val="28"/>
        </w:rPr>
        <w:t>Для резервуара высокого давления пластины должны обладать сертификатом испытаний на сплошную толщину</w:t>
      </w:r>
      <w:r w:rsidR="005E0A64" w:rsidRPr="000B7039">
        <w:rPr>
          <w:rFonts w:ascii="Times New Roman" w:hAnsi="Times New Roman"/>
          <w:sz w:val="28"/>
          <w:szCs w:val="28"/>
        </w:rPr>
        <w:t>;</w:t>
      </w:r>
    </w:p>
    <w:p w:rsidR="00486C6E" w:rsidRPr="000B7039" w:rsidRDefault="00486C6E" w:rsidP="005E0A64">
      <w:pPr>
        <w:pStyle w:val="aff1"/>
        <w:numPr>
          <w:ilvl w:val="0"/>
          <w:numId w:val="23"/>
        </w:numPr>
        <w:spacing w:after="0" w:line="360" w:lineRule="auto"/>
        <w:jc w:val="both"/>
        <w:rPr>
          <w:rFonts w:ascii="Times New Roman" w:hAnsi="Times New Roman"/>
          <w:sz w:val="28"/>
          <w:szCs w:val="28"/>
        </w:rPr>
      </w:pPr>
      <w:proofErr w:type="spellStart"/>
      <w:r w:rsidRPr="000B7039">
        <w:rPr>
          <w:rFonts w:ascii="Times New Roman" w:hAnsi="Times New Roman"/>
          <w:sz w:val="28"/>
          <w:szCs w:val="28"/>
        </w:rPr>
        <w:t>Аустенитная</w:t>
      </w:r>
      <w:proofErr w:type="spellEnd"/>
      <w:r w:rsidRPr="000B7039">
        <w:rPr>
          <w:rFonts w:ascii="Times New Roman" w:hAnsi="Times New Roman"/>
          <w:sz w:val="28"/>
          <w:szCs w:val="28"/>
        </w:rPr>
        <w:t xml:space="preserve"> нержавеющая сталь толщиной от </w:t>
      </w:r>
      <w:r w:rsidR="00715FB2" w:rsidRPr="000B7039">
        <w:rPr>
          <w:rFonts w:ascii="Times New Roman" w:hAnsi="Times New Roman"/>
          <w:sz w:val="28"/>
          <w:szCs w:val="28"/>
        </w:rPr>
        <w:t>2</w:t>
      </w:r>
      <w:r w:rsidRPr="000B7039">
        <w:rPr>
          <w:rFonts w:ascii="Times New Roman" w:hAnsi="Times New Roman"/>
          <w:sz w:val="28"/>
          <w:szCs w:val="28"/>
        </w:rPr>
        <w:t xml:space="preserve"> мм до </w:t>
      </w:r>
      <w:r w:rsidR="00E70081">
        <w:rPr>
          <w:rFonts w:ascii="Times New Roman" w:hAnsi="Times New Roman"/>
          <w:sz w:val="28"/>
          <w:szCs w:val="28"/>
        </w:rPr>
        <w:t>3</w:t>
      </w:r>
      <w:r w:rsidRPr="000B7039">
        <w:rPr>
          <w:rFonts w:ascii="Times New Roman" w:hAnsi="Times New Roman"/>
          <w:sz w:val="28"/>
          <w:szCs w:val="28"/>
        </w:rPr>
        <w:t xml:space="preserve"> мм, например, типы 18/8 X5CrNi 18</w:t>
      </w:r>
      <w:r w:rsidR="005E0A64" w:rsidRPr="000B7039">
        <w:rPr>
          <w:rFonts w:ascii="Times New Roman" w:hAnsi="Times New Roman"/>
          <w:sz w:val="28"/>
          <w:szCs w:val="28"/>
        </w:rPr>
        <w:t>;</w:t>
      </w:r>
    </w:p>
    <w:p w:rsidR="00486C6E" w:rsidRPr="005E0A64" w:rsidRDefault="00486C6E" w:rsidP="005E0A64">
      <w:pPr>
        <w:pStyle w:val="aff1"/>
        <w:numPr>
          <w:ilvl w:val="0"/>
          <w:numId w:val="23"/>
        </w:numPr>
        <w:spacing w:after="0" w:line="360" w:lineRule="auto"/>
        <w:jc w:val="both"/>
        <w:rPr>
          <w:rFonts w:ascii="Times New Roman" w:hAnsi="Times New Roman"/>
          <w:sz w:val="28"/>
          <w:szCs w:val="28"/>
        </w:rPr>
      </w:pPr>
      <w:r w:rsidRPr="000B7039">
        <w:rPr>
          <w:rFonts w:ascii="Times New Roman" w:hAnsi="Times New Roman"/>
          <w:sz w:val="28"/>
          <w:szCs w:val="28"/>
        </w:rPr>
        <w:t xml:space="preserve">Алюминий толщиной от </w:t>
      </w:r>
      <w:r w:rsidR="00715FB2" w:rsidRPr="000B7039">
        <w:rPr>
          <w:rFonts w:ascii="Times New Roman" w:hAnsi="Times New Roman"/>
          <w:sz w:val="28"/>
          <w:szCs w:val="28"/>
        </w:rPr>
        <w:t>3</w:t>
      </w:r>
      <w:r w:rsidRPr="000B7039">
        <w:rPr>
          <w:rFonts w:ascii="Times New Roman" w:hAnsi="Times New Roman"/>
          <w:sz w:val="28"/>
          <w:szCs w:val="28"/>
        </w:rPr>
        <w:t xml:space="preserve"> мм до </w:t>
      </w:r>
      <w:r w:rsidR="00715FB2" w:rsidRPr="000B7039">
        <w:rPr>
          <w:rFonts w:ascii="Times New Roman" w:hAnsi="Times New Roman"/>
          <w:sz w:val="28"/>
          <w:szCs w:val="28"/>
        </w:rPr>
        <w:t>4</w:t>
      </w:r>
      <w:r w:rsidRPr="000B7039">
        <w:rPr>
          <w:rFonts w:ascii="Times New Roman" w:hAnsi="Times New Roman"/>
          <w:sz w:val="28"/>
          <w:szCs w:val="28"/>
        </w:rPr>
        <w:t xml:space="preserve"> мм, например, серии</w:t>
      </w:r>
      <w:r w:rsidRPr="005E0A64">
        <w:rPr>
          <w:rFonts w:ascii="Times New Roman" w:hAnsi="Times New Roman"/>
          <w:sz w:val="28"/>
          <w:szCs w:val="28"/>
        </w:rPr>
        <w:t xml:space="preserve"> 5000 или 6000. </w:t>
      </w:r>
    </w:p>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Трубы</w:t>
      </w:r>
      <w:r w:rsidR="005E0A64">
        <w:rPr>
          <w:rFonts w:ascii="Times New Roman" w:hAnsi="Times New Roman" w:cs="Times New Roman"/>
          <w:i/>
          <w:sz w:val="28"/>
          <w:szCs w:val="28"/>
        </w:rPr>
        <w:t>:</w:t>
      </w:r>
    </w:p>
    <w:p w:rsidR="009B25CE" w:rsidRDefault="00486C6E" w:rsidP="005E0A64">
      <w:pPr>
        <w:pStyle w:val="aff1"/>
        <w:numPr>
          <w:ilvl w:val="0"/>
          <w:numId w:val="24"/>
        </w:numPr>
        <w:spacing w:after="0" w:line="360" w:lineRule="auto"/>
        <w:jc w:val="both"/>
        <w:rPr>
          <w:rFonts w:ascii="Times New Roman" w:hAnsi="Times New Roman"/>
          <w:sz w:val="28"/>
          <w:szCs w:val="28"/>
        </w:rPr>
      </w:pPr>
      <w:r w:rsidRPr="005E0A64">
        <w:rPr>
          <w:rFonts w:ascii="Times New Roman" w:hAnsi="Times New Roman"/>
          <w:sz w:val="28"/>
          <w:szCs w:val="28"/>
        </w:rPr>
        <w:lastRenderedPageBreak/>
        <w:t>Трубы из высококачественной низкоуглеродистой стали согласно ISO 1003 диаметром от 40 мм до 150 мм, то</w:t>
      </w:r>
      <w:r w:rsidR="005E0A64">
        <w:rPr>
          <w:rFonts w:ascii="Times New Roman" w:hAnsi="Times New Roman"/>
          <w:sz w:val="28"/>
          <w:szCs w:val="28"/>
        </w:rPr>
        <w:t xml:space="preserve">лщина стенок от </w:t>
      </w:r>
      <w:r w:rsidR="00715FB2">
        <w:rPr>
          <w:rFonts w:ascii="Times New Roman" w:hAnsi="Times New Roman"/>
          <w:sz w:val="28"/>
          <w:szCs w:val="28"/>
        </w:rPr>
        <w:t>4</w:t>
      </w:r>
      <w:r w:rsidR="005E0A64">
        <w:rPr>
          <w:rFonts w:ascii="Times New Roman" w:hAnsi="Times New Roman"/>
          <w:sz w:val="28"/>
          <w:szCs w:val="28"/>
        </w:rPr>
        <w:t xml:space="preserve"> мм до 10 мм</w:t>
      </w:r>
      <w:r w:rsidR="009B25CE">
        <w:rPr>
          <w:rFonts w:ascii="Times New Roman" w:hAnsi="Times New Roman"/>
          <w:sz w:val="28"/>
          <w:szCs w:val="28"/>
        </w:rPr>
        <w:t xml:space="preserve"> для выполнения резервуара, работающего под давлением</w:t>
      </w:r>
      <w:r w:rsidR="005E0A64">
        <w:rPr>
          <w:rFonts w:ascii="Times New Roman" w:hAnsi="Times New Roman"/>
          <w:sz w:val="28"/>
          <w:szCs w:val="28"/>
        </w:rPr>
        <w:t>;</w:t>
      </w:r>
      <w:r w:rsidR="009B25CE">
        <w:rPr>
          <w:rFonts w:ascii="Times New Roman" w:hAnsi="Times New Roman"/>
          <w:sz w:val="28"/>
          <w:szCs w:val="28"/>
        </w:rPr>
        <w:t xml:space="preserve"> </w:t>
      </w:r>
    </w:p>
    <w:p w:rsidR="00486C6E" w:rsidRPr="000B7039" w:rsidRDefault="009B25CE" w:rsidP="005E0A64">
      <w:pPr>
        <w:pStyle w:val="aff1"/>
        <w:numPr>
          <w:ilvl w:val="0"/>
          <w:numId w:val="24"/>
        </w:numPr>
        <w:spacing w:after="0" w:line="360" w:lineRule="auto"/>
        <w:jc w:val="both"/>
        <w:rPr>
          <w:rFonts w:ascii="Times New Roman" w:hAnsi="Times New Roman"/>
          <w:sz w:val="28"/>
          <w:szCs w:val="28"/>
        </w:rPr>
      </w:pPr>
      <w:r>
        <w:rPr>
          <w:rFonts w:ascii="Times New Roman" w:hAnsi="Times New Roman"/>
          <w:sz w:val="28"/>
          <w:szCs w:val="28"/>
        </w:rPr>
        <w:t xml:space="preserve">Для выполнения КССС, туба из </w:t>
      </w:r>
      <w:r w:rsidRPr="005E0A64">
        <w:rPr>
          <w:rFonts w:ascii="Times New Roman" w:hAnsi="Times New Roman"/>
          <w:sz w:val="28"/>
          <w:szCs w:val="28"/>
        </w:rPr>
        <w:t xml:space="preserve">высококачественной низкоуглеродистой стали согласно ISO 1003 диаметром от </w:t>
      </w:r>
      <w:r>
        <w:rPr>
          <w:rFonts w:ascii="Times New Roman" w:hAnsi="Times New Roman"/>
          <w:sz w:val="28"/>
          <w:szCs w:val="28"/>
        </w:rPr>
        <w:t>114</w:t>
      </w:r>
      <w:r w:rsidRPr="005E0A64">
        <w:rPr>
          <w:rFonts w:ascii="Times New Roman" w:hAnsi="Times New Roman"/>
          <w:sz w:val="28"/>
          <w:szCs w:val="28"/>
        </w:rPr>
        <w:t xml:space="preserve"> мм до </w:t>
      </w:r>
      <w:r w:rsidRPr="000B7039">
        <w:rPr>
          <w:rFonts w:ascii="Times New Roman" w:hAnsi="Times New Roman"/>
          <w:sz w:val="28"/>
          <w:szCs w:val="28"/>
        </w:rPr>
        <w:t>15</w:t>
      </w:r>
      <w:r w:rsidR="00DC583D" w:rsidRPr="000B7039">
        <w:rPr>
          <w:rFonts w:ascii="Times New Roman" w:hAnsi="Times New Roman"/>
          <w:sz w:val="28"/>
          <w:szCs w:val="28"/>
        </w:rPr>
        <w:t>9</w:t>
      </w:r>
      <w:r w:rsidRPr="000B7039">
        <w:rPr>
          <w:rFonts w:ascii="Times New Roman" w:hAnsi="Times New Roman"/>
          <w:sz w:val="28"/>
          <w:szCs w:val="28"/>
        </w:rPr>
        <w:t xml:space="preserve"> мм, толщина стенок от 8 мм до 10 мм.</w:t>
      </w:r>
    </w:p>
    <w:p w:rsidR="00486C6E" w:rsidRPr="005E0A64" w:rsidRDefault="00486C6E" w:rsidP="005E0A64">
      <w:pPr>
        <w:pStyle w:val="aff1"/>
        <w:numPr>
          <w:ilvl w:val="0"/>
          <w:numId w:val="24"/>
        </w:numPr>
        <w:spacing w:after="0" w:line="360" w:lineRule="auto"/>
        <w:jc w:val="both"/>
        <w:rPr>
          <w:rFonts w:ascii="Times New Roman" w:hAnsi="Times New Roman"/>
          <w:sz w:val="28"/>
          <w:szCs w:val="28"/>
        </w:rPr>
      </w:pPr>
      <w:r w:rsidRPr="000B7039">
        <w:rPr>
          <w:rFonts w:ascii="Times New Roman" w:hAnsi="Times New Roman"/>
          <w:sz w:val="28"/>
          <w:szCs w:val="28"/>
        </w:rPr>
        <w:t>Нержавеющая сталь и алюминий, диаметр от 25 мм до 50 м</w:t>
      </w:r>
      <w:r w:rsidR="00E5503D" w:rsidRPr="000B7039">
        <w:rPr>
          <w:rFonts w:ascii="Times New Roman" w:hAnsi="Times New Roman"/>
          <w:sz w:val="28"/>
          <w:szCs w:val="28"/>
        </w:rPr>
        <w:t>м, толщина стенок от 1,6 мм до 4</w:t>
      </w:r>
      <w:r w:rsidRPr="000B7039">
        <w:rPr>
          <w:rFonts w:ascii="Times New Roman" w:hAnsi="Times New Roman"/>
          <w:sz w:val="28"/>
          <w:szCs w:val="28"/>
        </w:rPr>
        <w:t xml:space="preserve"> мм. Контрольные образцы</w:t>
      </w:r>
      <w:r w:rsidRPr="005E0A64">
        <w:rPr>
          <w:rFonts w:ascii="Times New Roman" w:hAnsi="Times New Roman"/>
          <w:sz w:val="28"/>
          <w:szCs w:val="28"/>
        </w:rPr>
        <w:t xml:space="preserve"> будут вырезаны, отфрезерованы или обточены, чтобы обеспечить гладкость и параллельность.</w:t>
      </w: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Первый модуль: Контрольные образцы</w:t>
      </w:r>
    </w:p>
    <w:p w:rsidR="00486C6E" w:rsidRPr="000B7039" w:rsidRDefault="00486C6E" w:rsidP="005E0A64">
      <w:pPr>
        <w:pStyle w:val="aff1"/>
        <w:numPr>
          <w:ilvl w:val="0"/>
          <w:numId w:val="25"/>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приблизительно </w:t>
      </w:r>
      <w:r w:rsidR="009B25CE" w:rsidRPr="000B7039">
        <w:rPr>
          <w:rFonts w:ascii="Times New Roman" w:hAnsi="Times New Roman"/>
          <w:sz w:val="28"/>
          <w:szCs w:val="28"/>
        </w:rPr>
        <w:t>пять</w:t>
      </w:r>
      <w:r w:rsidRPr="000B7039">
        <w:rPr>
          <w:rFonts w:ascii="Times New Roman" w:hAnsi="Times New Roman"/>
          <w:sz w:val="28"/>
          <w:szCs w:val="28"/>
        </w:rPr>
        <w:t xml:space="preserve"> час</w:t>
      </w:r>
      <w:r w:rsidR="009B25CE" w:rsidRPr="000B7039">
        <w:rPr>
          <w:rFonts w:ascii="Times New Roman" w:hAnsi="Times New Roman"/>
          <w:sz w:val="28"/>
          <w:szCs w:val="28"/>
        </w:rPr>
        <w:t>ов</w:t>
      </w:r>
      <w:r w:rsidR="005E0A64" w:rsidRPr="000B7039">
        <w:rPr>
          <w:rFonts w:ascii="Times New Roman" w:hAnsi="Times New Roman"/>
          <w:sz w:val="28"/>
          <w:szCs w:val="28"/>
        </w:rPr>
        <w:t>;</w:t>
      </w:r>
    </w:p>
    <w:p w:rsidR="00486C6E" w:rsidRPr="005E0A64" w:rsidRDefault="00486C6E" w:rsidP="005E0A64">
      <w:pPr>
        <w:pStyle w:val="aff1"/>
        <w:numPr>
          <w:ilvl w:val="0"/>
          <w:numId w:val="25"/>
        </w:numPr>
        <w:spacing w:after="0" w:line="360" w:lineRule="auto"/>
        <w:jc w:val="both"/>
        <w:rPr>
          <w:rFonts w:ascii="Times New Roman" w:hAnsi="Times New Roman"/>
          <w:sz w:val="28"/>
          <w:szCs w:val="28"/>
        </w:rPr>
      </w:pPr>
      <w:r w:rsidRPr="000B7039">
        <w:rPr>
          <w:rFonts w:ascii="Times New Roman" w:hAnsi="Times New Roman"/>
          <w:sz w:val="28"/>
          <w:szCs w:val="28"/>
        </w:rPr>
        <w:t>Количество: пять образцов</w:t>
      </w:r>
      <w:r w:rsidRPr="005E0A64">
        <w:rPr>
          <w:rFonts w:ascii="Times New Roman" w:hAnsi="Times New Roman"/>
          <w:sz w:val="28"/>
          <w:szCs w:val="28"/>
        </w:rPr>
        <w:t xml:space="preserve">, </w:t>
      </w:r>
      <w:r w:rsidRPr="003C68E8">
        <w:rPr>
          <w:rFonts w:ascii="Times New Roman" w:hAnsi="Times New Roman"/>
          <w:sz w:val="28"/>
          <w:szCs w:val="28"/>
        </w:rPr>
        <w:t>с  V-образным стыковым соединением</w:t>
      </w:r>
      <w:r w:rsidRPr="005E0A64">
        <w:rPr>
          <w:rFonts w:ascii="Times New Roman" w:hAnsi="Times New Roman"/>
          <w:sz w:val="28"/>
          <w:szCs w:val="28"/>
        </w:rPr>
        <w:t xml:space="preserve"> и тавровым соединением</w:t>
      </w:r>
      <w:r w:rsidR="005E0A64">
        <w:rPr>
          <w:rFonts w:ascii="Times New Roman" w:hAnsi="Times New Roman"/>
          <w:sz w:val="28"/>
          <w:szCs w:val="28"/>
        </w:rPr>
        <w:t>;</w:t>
      </w:r>
    </w:p>
    <w:p w:rsidR="00486C6E" w:rsidRPr="005E0A64" w:rsidRDefault="00155EA1" w:rsidP="005E0A64">
      <w:pPr>
        <w:pStyle w:val="aff1"/>
        <w:numPr>
          <w:ilvl w:val="0"/>
          <w:numId w:val="25"/>
        </w:numPr>
        <w:spacing w:after="0" w:line="360" w:lineRule="auto"/>
        <w:jc w:val="both"/>
        <w:rPr>
          <w:rFonts w:ascii="Times New Roman" w:hAnsi="Times New Roman"/>
          <w:sz w:val="28"/>
          <w:szCs w:val="28"/>
        </w:rPr>
      </w:pPr>
      <w:r>
        <w:rPr>
          <w:rFonts w:ascii="Times New Roman" w:hAnsi="Times New Roman"/>
          <w:sz w:val="28"/>
          <w:szCs w:val="28"/>
        </w:rPr>
        <w:t>Сварочные технологии</w:t>
      </w:r>
      <w:r w:rsidR="005E0A64">
        <w:rPr>
          <w:rFonts w:ascii="Times New Roman" w:hAnsi="Times New Roman"/>
          <w:sz w:val="28"/>
          <w:szCs w:val="28"/>
        </w:rPr>
        <w:t>;</w:t>
      </w:r>
    </w:p>
    <w:p w:rsidR="00486C6E" w:rsidRPr="005E0A64" w:rsidRDefault="00155EA1" w:rsidP="005E0A64">
      <w:pPr>
        <w:pStyle w:val="aff1"/>
        <w:numPr>
          <w:ilvl w:val="0"/>
          <w:numId w:val="25"/>
        </w:numPr>
        <w:spacing w:after="0" w:line="360" w:lineRule="auto"/>
        <w:jc w:val="both"/>
        <w:rPr>
          <w:rFonts w:ascii="Times New Roman" w:hAnsi="Times New Roman"/>
          <w:sz w:val="28"/>
          <w:szCs w:val="28"/>
        </w:rPr>
      </w:pPr>
      <w:r>
        <w:rPr>
          <w:rFonts w:ascii="Times New Roman" w:hAnsi="Times New Roman"/>
          <w:sz w:val="28"/>
          <w:szCs w:val="28"/>
        </w:rPr>
        <w:t>Положения при сварке</w:t>
      </w:r>
      <w:r w:rsidR="005E0A64">
        <w:rPr>
          <w:rFonts w:ascii="Times New Roman" w:hAnsi="Times New Roman"/>
          <w:sz w:val="28"/>
          <w:szCs w:val="28"/>
        </w:rPr>
        <w:t>;</w:t>
      </w:r>
    </w:p>
    <w:p w:rsidR="00486C6E" w:rsidRPr="005E0A64" w:rsidRDefault="00486C6E" w:rsidP="005E0A64">
      <w:pPr>
        <w:pStyle w:val="aff1"/>
        <w:numPr>
          <w:ilvl w:val="0"/>
          <w:numId w:val="25"/>
        </w:numPr>
        <w:spacing w:after="0" w:line="360" w:lineRule="auto"/>
        <w:jc w:val="both"/>
        <w:rPr>
          <w:rFonts w:ascii="Times New Roman" w:hAnsi="Times New Roman"/>
          <w:sz w:val="28"/>
          <w:szCs w:val="28"/>
        </w:rPr>
      </w:pPr>
      <w:r w:rsidRPr="005E0A64">
        <w:rPr>
          <w:rFonts w:ascii="Times New Roman" w:hAnsi="Times New Roman"/>
          <w:sz w:val="28"/>
          <w:szCs w:val="28"/>
        </w:rPr>
        <w:t>Чертежи.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Конкурсант представит экспертам полностью собранные контрольные образцы для </w:t>
      </w:r>
      <w:proofErr w:type="spellStart"/>
      <w:r w:rsidRPr="00486C6E">
        <w:rPr>
          <w:rFonts w:ascii="Times New Roman" w:hAnsi="Times New Roman" w:cs="Times New Roman"/>
          <w:sz w:val="28"/>
          <w:szCs w:val="28"/>
        </w:rPr>
        <w:t>проштамповывания</w:t>
      </w:r>
      <w:proofErr w:type="spellEnd"/>
      <w:r w:rsidRPr="00486C6E">
        <w:rPr>
          <w:rFonts w:ascii="Times New Roman" w:hAnsi="Times New Roman" w:cs="Times New Roman"/>
          <w:sz w:val="28"/>
          <w:szCs w:val="28"/>
        </w:rPr>
        <w:t xml:space="preserve"> перед сваркой.</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Образец </w:t>
      </w:r>
      <w:r w:rsidR="005E0A64">
        <w:rPr>
          <w:rFonts w:ascii="Times New Roman" w:hAnsi="Times New Roman" w:cs="Times New Roman"/>
          <w:sz w:val="28"/>
          <w:szCs w:val="28"/>
        </w:rPr>
        <w:t xml:space="preserve">(образцы) Таврового соединения </w:t>
      </w:r>
      <w:r w:rsidRPr="00486C6E">
        <w:rPr>
          <w:rFonts w:ascii="Times New Roman" w:hAnsi="Times New Roman" w:cs="Times New Roman"/>
          <w:sz w:val="28"/>
          <w:szCs w:val="28"/>
        </w:rPr>
        <w:t>будут состоять из 2 (двух) деталей, кажда</w:t>
      </w:r>
      <w:r w:rsidR="00155EA1">
        <w:rPr>
          <w:rFonts w:ascii="Times New Roman" w:hAnsi="Times New Roman" w:cs="Times New Roman"/>
          <w:sz w:val="28"/>
          <w:szCs w:val="28"/>
        </w:rPr>
        <w:t xml:space="preserve">я толщиной 12 мм, одна шириной </w:t>
      </w:r>
      <w:r w:rsidRPr="00486C6E">
        <w:rPr>
          <w:rFonts w:ascii="Times New Roman" w:hAnsi="Times New Roman" w:cs="Times New Roman"/>
          <w:sz w:val="28"/>
          <w:szCs w:val="28"/>
        </w:rPr>
        <w:t>125 мм, а другая шириной 100 мм и длиной 250 мм.</w:t>
      </w:r>
    </w:p>
    <w:p w:rsidR="000B7039" w:rsidRPr="000B7039"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Катет образца углового сварного шва должен составлять</w:t>
      </w:r>
      <w:r w:rsidR="00693A20">
        <w:rPr>
          <w:rFonts w:ascii="Times New Roman" w:hAnsi="Times New Roman" w:cs="Times New Roman"/>
          <w:sz w:val="28"/>
          <w:szCs w:val="28"/>
        </w:rPr>
        <w:t xml:space="preserve"> о</w:t>
      </w:r>
      <w:r w:rsidR="000B7039">
        <w:rPr>
          <w:rFonts w:ascii="Times New Roman" w:hAnsi="Times New Roman" w:cs="Times New Roman"/>
          <w:sz w:val="28"/>
          <w:szCs w:val="28"/>
        </w:rPr>
        <w:t>т 1</w:t>
      </w:r>
      <w:r w:rsidR="001749BA">
        <w:rPr>
          <w:rFonts w:ascii="Times New Roman" w:hAnsi="Times New Roman" w:cs="Times New Roman"/>
          <w:sz w:val="28"/>
          <w:szCs w:val="28"/>
        </w:rPr>
        <w:t>0</w:t>
      </w:r>
      <w:r w:rsidRPr="00486C6E">
        <w:rPr>
          <w:rFonts w:ascii="Times New Roman" w:hAnsi="Times New Roman" w:cs="Times New Roman"/>
          <w:sz w:val="28"/>
          <w:szCs w:val="28"/>
        </w:rPr>
        <w:t xml:space="preserve"> мм,</w:t>
      </w:r>
      <w:r w:rsidR="000B7039">
        <w:rPr>
          <w:rFonts w:ascii="Times New Roman" w:hAnsi="Times New Roman" w:cs="Times New Roman"/>
          <w:sz w:val="28"/>
          <w:szCs w:val="28"/>
        </w:rPr>
        <w:t xml:space="preserve"> до 1</w:t>
      </w:r>
      <w:r w:rsidR="001749BA">
        <w:rPr>
          <w:rFonts w:ascii="Times New Roman" w:hAnsi="Times New Roman" w:cs="Times New Roman"/>
          <w:sz w:val="28"/>
          <w:szCs w:val="28"/>
        </w:rPr>
        <w:t>2</w:t>
      </w:r>
      <w:r w:rsidR="00693A20">
        <w:rPr>
          <w:rFonts w:ascii="Times New Roman" w:hAnsi="Times New Roman" w:cs="Times New Roman"/>
          <w:sz w:val="28"/>
          <w:szCs w:val="28"/>
        </w:rPr>
        <w:t xml:space="preserve"> мм. (Согласно ИСО 9606 Аттестационные испытания сварщиков- сварка плавлением. Часть 1: стали)</w:t>
      </w:r>
      <w:r w:rsidR="005E0A64">
        <w:rPr>
          <w:rFonts w:ascii="Times New Roman" w:hAnsi="Times New Roman" w:cs="Times New Roman"/>
          <w:sz w:val="28"/>
          <w:szCs w:val="28"/>
        </w:rPr>
        <w:t xml:space="preserve">. </w:t>
      </w:r>
      <w:r w:rsidR="005E0A64" w:rsidRPr="000B7039">
        <w:rPr>
          <w:rFonts w:ascii="Times New Roman" w:hAnsi="Times New Roman" w:cs="Times New Roman"/>
          <w:sz w:val="28"/>
          <w:szCs w:val="28"/>
        </w:rPr>
        <w:t xml:space="preserve">Швы таврового соединения </w:t>
      </w:r>
      <w:r w:rsidRPr="000B7039">
        <w:rPr>
          <w:rFonts w:ascii="Times New Roman" w:hAnsi="Times New Roman" w:cs="Times New Roman"/>
          <w:sz w:val="28"/>
          <w:szCs w:val="28"/>
        </w:rPr>
        <w:t>должны быть выполнены за два слоя и минимум два, максимум три прохода</w:t>
      </w:r>
      <w:r w:rsidR="000B7039">
        <w:rPr>
          <w:rFonts w:ascii="Times New Roman" w:hAnsi="Times New Roman" w:cs="Times New Roman"/>
          <w:sz w:val="28"/>
          <w:szCs w:val="28"/>
        </w:rPr>
        <w:t>, включая корневой.</w:t>
      </w:r>
    </w:p>
    <w:p w:rsidR="00486C6E" w:rsidRPr="000B7039" w:rsidRDefault="009B25CE" w:rsidP="00486C6E">
      <w:pPr>
        <w:spacing w:after="0" w:line="360" w:lineRule="auto"/>
        <w:ind w:firstLine="709"/>
        <w:jc w:val="both"/>
        <w:rPr>
          <w:rFonts w:ascii="Times New Roman" w:hAnsi="Times New Roman" w:cs="Times New Roman"/>
          <w:sz w:val="28"/>
          <w:szCs w:val="28"/>
          <w:u w:val="single"/>
        </w:rPr>
      </w:pPr>
      <w:r w:rsidRPr="000B7039">
        <w:rPr>
          <w:rFonts w:ascii="Times New Roman" w:hAnsi="Times New Roman" w:cs="Times New Roman"/>
          <w:sz w:val="28"/>
          <w:szCs w:val="28"/>
        </w:rPr>
        <w:t xml:space="preserve"> </w:t>
      </w:r>
      <w:r w:rsidRPr="000B7039">
        <w:rPr>
          <w:rFonts w:ascii="Times New Roman" w:hAnsi="Times New Roman" w:cs="Times New Roman"/>
          <w:sz w:val="28"/>
          <w:szCs w:val="28"/>
          <w:u w:val="single"/>
        </w:rPr>
        <w:t xml:space="preserve">В случае несоблюдения данного требования, изделия к </w:t>
      </w:r>
      <w:proofErr w:type="gramStart"/>
      <w:r w:rsidRPr="000B7039">
        <w:rPr>
          <w:rFonts w:ascii="Times New Roman" w:hAnsi="Times New Roman" w:cs="Times New Roman"/>
          <w:sz w:val="28"/>
          <w:szCs w:val="28"/>
          <w:u w:val="single"/>
        </w:rPr>
        <w:t>оценке Не</w:t>
      </w:r>
      <w:proofErr w:type="gramEnd"/>
      <w:r w:rsidRPr="000B7039">
        <w:rPr>
          <w:rFonts w:ascii="Times New Roman" w:hAnsi="Times New Roman" w:cs="Times New Roman"/>
          <w:sz w:val="28"/>
          <w:szCs w:val="28"/>
          <w:u w:val="single"/>
        </w:rPr>
        <w:t xml:space="preserve"> принимаются и баллы не начисляются.</w:t>
      </w:r>
    </w:p>
    <w:p w:rsidR="00486C6E" w:rsidRPr="000B7039" w:rsidRDefault="00486C6E" w:rsidP="00486C6E">
      <w:pPr>
        <w:spacing w:after="0" w:line="360" w:lineRule="auto"/>
        <w:ind w:firstLine="709"/>
        <w:jc w:val="both"/>
        <w:rPr>
          <w:rFonts w:ascii="Times New Roman" w:hAnsi="Times New Roman" w:cs="Times New Roman"/>
          <w:sz w:val="28"/>
          <w:szCs w:val="28"/>
          <w:u w:val="single"/>
        </w:rPr>
      </w:pPr>
      <w:r w:rsidRPr="000B7039">
        <w:rPr>
          <w:rFonts w:ascii="Times New Roman" w:hAnsi="Times New Roman" w:cs="Times New Roman"/>
          <w:sz w:val="28"/>
          <w:szCs w:val="28"/>
          <w:u w:val="single"/>
        </w:rPr>
        <w:lastRenderedPageBreak/>
        <w:t xml:space="preserve">Образцы со сварными швами, выполненными за один или более трех проходов, НЕ получают никаких оценок. </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Первый контрольный образец пластин будет состоять из 2 (двух) деталей, каждая 10 мм толщиной, 100 мм шириной и 250 мм длиной.</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Второй контрольный образец пластин будет состоять из 2 (двух) деталей, каждая размерами 16 х 150 х 250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При сварке контрольного образца толщиной 16 м</w:t>
      </w:r>
      <w:r w:rsidR="005E0A64">
        <w:rPr>
          <w:rFonts w:ascii="Times New Roman" w:hAnsi="Times New Roman" w:cs="Times New Roman"/>
          <w:sz w:val="28"/>
          <w:szCs w:val="28"/>
        </w:rPr>
        <w:t>м стоп-точка всегда выполняется</w:t>
      </w:r>
      <w:r w:rsidRPr="00486C6E">
        <w:rPr>
          <w:rFonts w:ascii="Times New Roman" w:hAnsi="Times New Roman" w:cs="Times New Roman"/>
          <w:sz w:val="28"/>
          <w:szCs w:val="28"/>
        </w:rPr>
        <w:t>:</w:t>
      </w:r>
    </w:p>
    <w:p w:rsidR="00486C6E" w:rsidRPr="005E0A64" w:rsidRDefault="00486C6E" w:rsidP="005E0A64">
      <w:pPr>
        <w:pStyle w:val="aff1"/>
        <w:numPr>
          <w:ilvl w:val="0"/>
          <w:numId w:val="26"/>
        </w:numPr>
        <w:spacing w:after="0" w:line="360" w:lineRule="auto"/>
        <w:jc w:val="both"/>
        <w:rPr>
          <w:rFonts w:ascii="Times New Roman" w:hAnsi="Times New Roman"/>
          <w:sz w:val="28"/>
          <w:szCs w:val="28"/>
        </w:rPr>
      </w:pPr>
      <w:r w:rsidRPr="005E0A64">
        <w:rPr>
          <w:rFonts w:ascii="Times New Roman" w:hAnsi="Times New Roman"/>
          <w:sz w:val="28"/>
          <w:szCs w:val="28"/>
        </w:rPr>
        <w:t>Если для выполнения корневого прохода используется GMAW (MAG), стоп-точка производитс</w:t>
      </w:r>
      <w:r w:rsidR="005E0A64">
        <w:rPr>
          <w:rFonts w:ascii="Times New Roman" w:hAnsi="Times New Roman"/>
          <w:sz w:val="28"/>
          <w:szCs w:val="28"/>
        </w:rPr>
        <w:t>я в центре образца с допуском (37.5мм);</w:t>
      </w:r>
    </w:p>
    <w:p w:rsidR="00486C6E" w:rsidRPr="005E0A64" w:rsidRDefault="00486C6E" w:rsidP="005E0A64">
      <w:pPr>
        <w:pStyle w:val="aff1"/>
        <w:numPr>
          <w:ilvl w:val="0"/>
          <w:numId w:val="26"/>
        </w:numPr>
        <w:spacing w:after="0" w:line="360" w:lineRule="auto"/>
        <w:jc w:val="both"/>
        <w:rPr>
          <w:rFonts w:ascii="Times New Roman" w:hAnsi="Times New Roman"/>
          <w:sz w:val="28"/>
          <w:szCs w:val="28"/>
        </w:rPr>
      </w:pPr>
      <w:r w:rsidRPr="005E0A64">
        <w:rPr>
          <w:rFonts w:ascii="Times New Roman" w:hAnsi="Times New Roman"/>
          <w:sz w:val="28"/>
          <w:szCs w:val="28"/>
        </w:rPr>
        <w:t>Если для заполняющего и облицовочного проходов используются полуавтоматические процессы (GMAW/MA/FCAW), стоп-точка производится только при выполнении последнего прохода облицовочного сло</w:t>
      </w:r>
      <w:r w:rsidR="005E0A64">
        <w:rPr>
          <w:rFonts w:ascii="Times New Roman" w:hAnsi="Times New Roman"/>
          <w:sz w:val="28"/>
          <w:szCs w:val="28"/>
        </w:rPr>
        <w:t>я в центре образца с допуском (</w:t>
      </w:r>
      <w:r w:rsidRPr="005E0A64">
        <w:rPr>
          <w:rFonts w:ascii="Times New Roman" w:hAnsi="Times New Roman"/>
          <w:sz w:val="28"/>
          <w:szCs w:val="28"/>
        </w:rPr>
        <w:t>37.5мм). В с</w:t>
      </w:r>
      <w:r w:rsidR="005E0A64">
        <w:rPr>
          <w:rFonts w:ascii="Times New Roman" w:hAnsi="Times New Roman"/>
          <w:sz w:val="28"/>
          <w:szCs w:val="28"/>
        </w:rPr>
        <w:t xml:space="preserve">лучае сварки с колебаниями или </w:t>
      </w:r>
      <w:r w:rsidRPr="005E0A64">
        <w:rPr>
          <w:rFonts w:ascii="Times New Roman" w:hAnsi="Times New Roman"/>
          <w:sz w:val="28"/>
          <w:szCs w:val="28"/>
        </w:rPr>
        <w:t>многопроходной сварке узкими валиками только на послед</w:t>
      </w:r>
      <w:r w:rsidR="005E0A64">
        <w:rPr>
          <w:rFonts w:ascii="Times New Roman" w:hAnsi="Times New Roman"/>
          <w:sz w:val="28"/>
          <w:szCs w:val="28"/>
        </w:rPr>
        <w:t xml:space="preserve">нем проходе облицовочного слоя </w:t>
      </w:r>
      <w:r w:rsidRPr="005E0A64">
        <w:rPr>
          <w:rFonts w:ascii="Times New Roman" w:hAnsi="Times New Roman"/>
          <w:sz w:val="28"/>
          <w:szCs w:val="28"/>
        </w:rPr>
        <w:t>требуется производить стоп-точку.</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GTAW (141) не применяется на контрольном образце 16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GMAW (MAG) является единственным полуавтоматическим процессом, используемым для выполнения корневых проходов. FCAW (136) не применяется для выполнения корневых проходов.</w:t>
      </w:r>
    </w:p>
    <w:p w:rsidR="00DC583D"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Контрольный образец труб состоит из 2 (двух) частей трубы из углеродистой стали диаметром </w:t>
      </w:r>
      <w:r w:rsidR="00DC583D">
        <w:rPr>
          <w:rFonts w:ascii="Times New Roman" w:hAnsi="Times New Roman" w:cs="Times New Roman"/>
          <w:sz w:val="28"/>
          <w:szCs w:val="28"/>
        </w:rPr>
        <w:t>от</w:t>
      </w:r>
      <w:r w:rsidRPr="00486C6E">
        <w:rPr>
          <w:rFonts w:ascii="Times New Roman" w:hAnsi="Times New Roman" w:cs="Times New Roman"/>
          <w:sz w:val="28"/>
          <w:szCs w:val="28"/>
        </w:rPr>
        <w:t>114 мм и толщиной стенки 8,56 мм (4" SCH 80).</w:t>
      </w:r>
      <w:r w:rsidR="00DC583D">
        <w:rPr>
          <w:rFonts w:ascii="Times New Roman" w:hAnsi="Times New Roman" w:cs="Times New Roman"/>
          <w:sz w:val="28"/>
          <w:szCs w:val="28"/>
        </w:rPr>
        <w:t xml:space="preserve"> До 159 мм  с толщиной стенки </w:t>
      </w:r>
      <w:r w:rsidR="001749BA">
        <w:rPr>
          <w:rFonts w:ascii="Times New Roman" w:hAnsi="Times New Roman" w:cs="Times New Roman"/>
          <w:sz w:val="28"/>
          <w:szCs w:val="28"/>
        </w:rPr>
        <w:t>10</w:t>
      </w:r>
      <w:r w:rsidR="00DC583D">
        <w:rPr>
          <w:rFonts w:ascii="Times New Roman" w:hAnsi="Times New Roman" w:cs="Times New Roman"/>
          <w:sz w:val="28"/>
          <w:szCs w:val="28"/>
        </w:rPr>
        <w:t xml:space="preserve"> мм.</w:t>
      </w:r>
    </w:p>
    <w:p w:rsidR="00486C6E" w:rsidRPr="000B7039" w:rsidRDefault="0014450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Стоп-точка </w:t>
      </w:r>
      <w:r w:rsidR="001E086D" w:rsidRPr="000B7039">
        <w:rPr>
          <w:rFonts w:ascii="Times New Roman" w:hAnsi="Times New Roman" w:cs="Times New Roman"/>
          <w:sz w:val="28"/>
          <w:szCs w:val="28"/>
        </w:rPr>
        <w:t>при сварке стыкового соединения труб не производится.</w:t>
      </w:r>
    </w:p>
    <w:p w:rsidR="008B3EE1" w:rsidRDefault="00486C6E" w:rsidP="00486C6E">
      <w:pPr>
        <w:spacing w:after="0" w:line="360" w:lineRule="auto"/>
        <w:ind w:firstLine="709"/>
        <w:jc w:val="both"/>
        <w:rPr>
          <w:rFonts w:ascii="Times New Roman" w:eastAsia="Calibri" w:hAnsi="Times New Roman" w:cs="Times New Roman"/>
          <w:color w:val="00B0F0"/>
          <w:sz w:val="28"/>
          <w:szCs w:val="28"/>
        </w:rPr>
      </w:pPr>
      <w:r w:rsidRPr="00486C6E">
        <w:rPr>
          <w:rFonts w:ascii="Times New Roman" w:hAnsi="Times New Roman" w:cs="Times New Roman"/>
          <w:sz w:val="28"/>
          <w:szCs w:val="28"/>
        </w:rPr>
        <w:t>При сварке образца таврового соединени</w:t>
      </w:r>
      <w:r w:rsidR="005E0A64">
        <w:rPr>
          <w:rFonts w:ascii="Times New Roman" w:hAnsi="Times New Roman" w:cs="Times New Roman"/>
          <w:sz w:val="28"/>
          <w:szCs w:val="28"/>
        </w:rPr>
        <w:t>я в центре образца с допуском (</w:t>
      </w:r>
      <w:r w:rsidRPr="00486C6E">
        <w:rPr>
          <w:rFonts w:ascii="Times New Roman" w:hAnsi="Times New Roman" w:cs="Times New Roman"/>
          <w:sz w:val="28"/>
          <w:szCs w:val="28"/>
        </w:rPr>
        <w:t xml:space="preserve">37.5мм) необходимо произвести стоп-точку. Стоп-точка должна быть расположена на корневом </w:t>
      </w:r>
      <w:r w:rsidR="004D6667" w:rsidRPr="004D6667">
        <w:rPr>
          <w:rFonts w:ascii="Times New Roman" w:hAnsi="Times New Roman" w:cs="Times New Roman"/>
          <w:color w:val="FF0000"/>
          <w:sz w:val="28"/>
          <w:szCs w:val="28"/>
        </w:rPr>
        <w:t>и/</w:t>
      </w:r>
      <w:r w:rsidRPr="004D6667">
        <w:rPr>
          <w:rFonts w:ascii="Times New Roman" w:hAnsi="Times New Roman" w:cs="Times New Roman"/>
          <w:color w:val="FF0000"/>
          <w:sz w:val="28"/>
          <w:szCs w:val="28"/>
        </w:rPr>
        <w:t>или</w:t>
      </w:r>
      <w:r w:rsidRPr="00486C6E">
        <w:rPr>
          <w:rFonts w:ascii="Times New Roman" w:hAnsi="Times New Roman" w:cs="Times New Roman"/>
          <w:sz w:val="28"/>
          <w:szCs w:val="28"/>
        </w:rPr>
        <w:t xml:space="preserve"> облицовочном проходе в соответствии с решением жюри во время чемпионата.</w:t>
      </w:r>
      <w:r w:rsidR="008B3EE1">
        <w:rPr>
          <w:rFonts w:ascii="Times New Roman" w:eastAsia="Calibri" w:hAnsi="Times New Roman" w:cs="Times New Roman"/>
          <w:color w:val="00B0F0"/>
          <w:sz w:val="28"/>
          <w:szCs w:val="28"/>
        </w:rPr>
        <w:t xml:space="preserve"> </w:t>
      </w:r>
    </w:p>
    <w:p w:rsidR="00486C6E" w:rsidRDefault="00486C6E"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lastRenderedPageBreak/>
        <w:t>Стоп-точка должна быть проверена и подтверждена постановкой штампа.</w:t>
      </w:r>
      <w:r w:rsidR="009B25CE" w:rsidRPr="000B7039">
        <w:rPr>
          <w:rFonts w:ascii="Times New Roman" w:hAnsi="Times New Roman" w:cs="Times New Roman"/>
          <w:sz w:val="28"/>
          <w:szCs w:val="28"/>
        </w:rPr>
        <w:t xml:space="preserve"> В случае, если Стоп-точка не была представлена или не была проштампована (отмечена), баллы за аспект «Кратерные и усадочные раков</w:t>
      </w:r>
      <w:r w:rsidR="008B3EE1">
        <w:rPr>
          <w:rFonts w:ascii="Times New Roman" w:hAnsi="Times New Roman" w:cs="Times New Roman"/>
          <w:sz w:val="28"/>
          <w:szCs w:val="28"/>
        </w:rPr>
        <w:t>ины» конкурсанту не начисляются (В ОБЛИЦОВОЧНОМ СЛОЕ).</w:t>
      </w:r>
    </w:p>
    <w:p w:rsidR="008B3EE1" w:rsidRPr="008B3EE1" w:rsidRDefault="008B3EE1" w:rsidP="00486C6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Стоп-точка должна быть выполнена в корневом проходе, но </w:t>
      </w:r>
      <w:r w:rsidRPr="000B7039">
        <w:rPr>
          <w:rFonts w:ascii="Times New Roman" w:hAnsi="Times New Roman" w:cs="Times New Roman"/>
          <w:sz w:val="28"/>
          <w:szCs w:val="28"/>
        </w:rPr>
        <w:t>не была представлена или не была проштампована (отмечена)</w:t>
      </w:r>
      <w:r>
        <w:rPr>
          <w:rFonts w:ascii="Times New Roman" w:hAnsi="Times New Roman" w:cs="Times New Roman"/>
          <w:sz w:val="28"/>
          <w:szCs w:val="28"/>
        </w:rPr>
        <w:t xml:space="preserve">, </w:t>
      </w:r>
      <w:r w:rsidRPr="008B3EE1">
        <w:rPr>
          <w:rFonts w:ascii="Times New Roman" w:eastAsia="Calibri" w:hAnsi="Times New Roman" w:cs="Times New Roman"/>
          <w:sz w:val="28"/>
          <w:szCs w:val="28"/>
        </w:rPr>
        <w:t xml:space="preserve">в рентгенографическом испытании данный образец может получить максимум </w:t>
      </w:r>
      <w:r w:rsidRPr="001B374E">
        <w:rPr>
          <w:rFonts w:ascii="Times New Roman" w:eastAsia="Calibri" w:hAnsi="Times New Roman" w:cs="Times New Roman"/>
          <w:b/>
          <w:sz w:val="28"/>
          <w:szCs w:val="28"/>
          <w:u w:val="single"/>
        </w:rPr>
        <w:t>5</w:t>
      </w:r>
      <w:r w:rsidRPr="008B3EE1">
        <w:rPr>
          <w:rFonts w:ascii="Times New Roman" w:eastAsia="Calibri" w:hAnsi="Times New Roman" w:cs="Times New Roman"/>
          <w:sz w:val="28"/>
          <w:szCs w:val="28"/>
        </w:rPr>
        <w:t xml:space="preserve"> баллов (Максимальный балл – 7 не выставляется в случае отсутствия обязательной стоп точки). В случае невыполнения стоп-точки в тавровом соединении, баллы за провар не начисляются. </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Каждый из двух образцов пластин должен быть сварен с использованием разных способов сварки. </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Образец труб должен быть сварен с использованием способа или способов, выбранн</w:t>
      </w:r>
      <w:r w:rsidR="00155EA1">
        <w:rPr>
          <w:rFonts w:ascii="Times New Roman" w:hAnsi="Times New Roman" w:cs="Times New Roman"/>
          <w:sz w:val="28"/>
          <w:szCs w:val="28"/>
        </w:rPr>
        <w:t>ых из таблицы:</w:t>
      </w:r>
    </w:p>
    <w:tbl>
      <w:tblPr>
        <w:tblW w:w="8854" w:type="dxa"/>
        <w:tblInd w:w="567"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ayout w:type="fixed"/>
        <w:tblCellMar>
          <w:top w:w="57" w:type="dxa"/>
          <w:left w:w="57" w:type="dxa"/>
          <w:bottom w:w="57" w:type="dxa"/>
          <w:right w:w="57" w:type="dxa"/>
        </w:tblCellMar>
        <w:tblLook w:val="01E0" w:firstRow="1" w:lastRow="1" w:firstColumn="1" w:lastColumn="1" w:noHBand="0" w:noVBand="0"/>
      </w:tblPr>
      <w:tblGrid>
        <w:gridCol w:w="1504"/>
        <w:gridCol w:w="1010"/>
        <w:gridCol w:w="578"/>
        <w:gridCol w:w="1200"/>
        <w:gridCol w:w="2274"/>
        <w:gridCol w:w="272"/>
        <w:gridCol w:w="14"/>
        <w:gridCol w:w="9"/>
        <w:gridCol w:w="1959"/>
        <w:gridCol w:w="8"/>
        <w:gridCol w:w="6"/>
        <w:gridCol w:w="20"/>
      </w:tblGrid>
      <w:tr w:rsidR="00155EA1" w:rsidRPr="00B32F6C" w:rsidTr="00FA2045">
        <w:tc>
          <w:tcPr>
            <w:tcW w:w="2514" w:type="dxa"/>
            <w:gridSpan w:val="2"/>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ОБРАЗЕЦ</w:t>
            </w:r>
          </w:p>
        </w:tc>
        <w:tc>
          <w:tcPr>
            <w:tcW w:w="1778" w:type="dxa"/>
            <w:gridSpan w:val="2"/>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КОРНЕВОЙ ПРОХОД</w:t>
            </w:r>
          </w:p>
        </w:tc>
        <w:tc>
          <w:tcPr>
            <w:tcW w:w="2274" w:type="dxa"/>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ЗАПОЛНЯЮЩИЙ И ОБЛИЦОВОЧНЫЙ ПРОХОДЫ</w:t>
            </w:r>
          </w:p>
        </w:tc>
        <w:tc>
          <w:tcPr>
            <w:tcW w:w="2288" w:type="dxa"/>
            <w:gridSpan w:val="7"/>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8"/>
                <w:szCs w:val="28"/>
                <w:lang w:val="ru-RU"/>
              </w:rPr>
            </w:pPr>
            <w:r w:rsidRPr="00155EA1">
              <w:rPr>
                <w:rFonts w:ascii="Times New Roman" w:hAnsi="Times New Roman" w:cs="Times New Roman"/>
                <w:b/>
                <w:color w:val="FFFFFF"/>
                <w:sz w:val="28"/>
                <w:szCs w:val="28"/>
                <w:lang w:val="ru-RU"/>
              </w:rPr>
              <w:t>ПОЛОЖЕНИЕ</w:t>
            </w:r>
          </w:p>
        </w:tc>
      </w:tr>
      <w:tr w:rsidR="00155EA1" w:rsidRPr="00B32F6C" w:rsidTr="00FA2045">
        <w:trPr>
          <w:gridAfter w:val="1"/>
          <w:wAfter w:w="20" w:type="dxa"/>
          <w:trHeight w:val="892"/>
        </w:trPr>
        <w:tc>
          <w:tcPr>
            <w:tcW w:w="6852" w:type="dxa"/>
            <w:gridSpan w:val="7"/>
            <w:shd w:val="clear" w:color="auto" w:fill="5B9BD5" w:themeFill="accent1"/>
          </w:tcPr>
          <w:p w:rsidR="00155EA1" w:rsidRPr="00182E65" w:rsidRDefault="00155EA1" w:rsidP="0086067E">
            <w:pPr>
              <w:pStyle w:val="TableParagraph"/>
              <w:widowControl/>
              <w:rPr>
                <w:rFonts w:ascii="Times New Roman" w:hAnsi="Times New Roman" w:cs="Times New Roman"/>
                <w:b/>
                <w:sz w:val="18"/>
                <w:lang w:val="ru-RU"/>
              </w:rPr>
            </w:pPr>
          </w:p>
          <w:p w:rsidR="00155EA1" w:rsidRPr="000B7039" w:rsidRDefault="00155EA1" w:rsidP="0086067E">
            <w:pPr>
              <w:pStyle w:val="TableParagraph"/>
              <w:widowControl/>
              <w:jc w:val="center"/>
              <w:rPr>
                <w:rFonts w:ascii="Times New Roman" w:eastAsia="Frutiger LT CYR 45 Light" w:hAnsi="Times New Roman" w:cs="Times New Roman"/>
                <w:sz w:val="18"/>
                <w:szCs w:val="20"/>
                <w:lang w:val="ru-RU"/>
              </w:rPr>
            </w:pPr>
            <w:r w:rsidRPr="000B7039">
              <w:rPr>
                <w:rFonts w:ascii="Times New Roman" w:hAnsi="Times New Roman" w:cs="Times New Roman"/>
                <w:b/>
                <w:sz w:val="18"/>
                <w:lang w:val="ru-RU"/>
              </w:rPr>
              <w:t>ВЫБОР ИСПЫТАТЕЛЬНЫХ ПЛАСТИН И ТРУБ ДЛЯ ЗАДАНИЙ</w:t>
            </w:r>
          </w:p>
        </w:tc>
        <w:tc>
          <w:tcPr>
            <w:tcW w:w="1982" w:type="dxa"/>
            <w:gridSpan w:val="4"/>
            <w:shd w:val="clear" w:color="auto" w:fill="5B9BD5" w:themeFill="accent1"/>
            <w:textDirection w:val="btLr"/>
          </w:tcPr>
          <w:p w:rsidR="00155EA1" w:rsidRPr="000B7039" w:rsidRDefault="00155EA1" w:rsidP="0086067E">
            <w:pPr>
              <w:pStyle w:val="TableParagraph"/>
              <w:widowControl/>
              <w:jc w:val="center"/>
              <w:rPr>
                <w:rFonts w:ascii="Times New Roman" w:hAnsi="Times New Roman" w:cs="Times New Roman"/>
                <w:b/>
                <w:sz w:val="18"/>
                <w:lang w:val="ru-RU"/>
              </w:rPr>
            </w:pPr>
          </w:p>
          <w:p w:rsidR="00155EA1" w:rsidRPr="000B7039" w:rsidRDefault="00155EA1" w:rsidP="0086067E">
            <w:pPr>
              <w:pStyle w:val="TableParagraph"/>
              <w:widowControl/>
              <w:jc w:val="center"/>
              <w:rPr>
                <w:rFonts w:ascii="Times New Roman" w:eastAsia="Frutiger LT CYR 45 Light" w:hAnsi="Times New Roman" w:cs="Times New Roman"/>
                <w:sz w:val="18"/>
                <w:szCs w:val="20"/>
                <w:lang w:val="ru-RU"/>
              </w:rPr>
            </w:pPr>
            <w:r w:rsidRPr="000B7039">
              <w:rPr>
                <w:rFonts w:ascii="Times New Roman" w:hAnsi="Times New Roman" w:cs="Times New Roman"/>
                <w:b/>
                <w:sz w:val="18"/>
                <w:lang w:val="ru-RU"/>
              </w:rPr>
              <w:t>ВЫБРАНО ДЛЯ 201</w:t>
            </w:r>
            <w:r w:rsidR="001E086D" w:rsidRPr="000B7039">
              <w:rPr>
                <w:rFonts w:ascii="Times New Roman" w:hAnsi="Times New Roman" w:cs="Times New Roman"/>
                <w:b/>
                <w:sz w:val="18"/>
                <w:lang w:val="ru-RU"/>
              </w:rPr>
              <w:t>8</w:t>
            </w:r>
            <w:r w:rsidR="000B7039">
              <w:rPr>
                <w:rFonts w:ascii="Times New Roman" w:hAnsi="Times New Roman" w:cs="Times New Roman"/>
                <w:b/>
                <w:sz w:val="18"/>
                <w:lang w:val="ru-RU"/>
              </w:rPr>
              <w:t>-2019</w:t>
            </w:r>
            <w:r w:rsidRPr="000B7039">
              <w:rPr>
                <w:rFonts w:ascii="Times New Roman" w:hAnsi="Times New Roman" w:cs="Times New Roman"/>
                <w:b/>
                <w:sz w:val="18"/>
                <w:lang w:val="ru-RU"/>
              </w:rPr>
              <w:t xml:space="preserve"> Г.</w:t>
            </w:r>
          </w:p>
        </w:tc>
      </w:tr>
      <w:tr w:rsidR="00155EA1" w:rsidRPr="00B32F6C" w:rsidTr="00FA2045">
        <w:trPr>
          <w:gridAfter w:val="1"/>
          <w:wAfter w:w="20" w:type="dxa"/>
        </w:trPr>
        <w:tc>
          <w:tcPr>
            <w:tcW w:w="6852" w:type="dxa"/>
            <w:gridSpan w:val="7"/>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Образец труб 1А</w:t>
            </w:r>
          </w:p>
        </w:tc>
        <w:tc>
          <w:tcPr>
            <w:tcW w:w="1982" w:type="dxa"/>
            <w:gridSpan w:val="4"/>
          </w:tcPr>
          <w:p w:rsidR="00155EA1" w:rsidRPr="00155EA1" w:rsidRDefault="00155EA1" w:rsidP="0086067E">
            <w:pPr>
              <w:rPr>
                <w:rFonts w:ascii="Times New Roman" w:hAnsi="Times New Roman" w:cs="Times New Roman"/>
                <w:sz w:val="20"/>
              </w:rPr>
            </w:pP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Положения</w:t>
            </w:r>
          </w:p>
        </w:tc>
        <w:tc>
          <w:tcPr>
            <w:tcW w:w="1588" w:type="dxa"/>
            <w:gridSpan w:val="2"/>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Корневой проход</w:t>
            </w:r>
          </w:p>
        </w:tc>
        <w:tc>
          <w:tcPr>
            <w:tcW w:w="3746"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Заполняющий и облицовочный проходы</w:t>
            </w:r>
          </w:p>
        </w:tc>
        <w:tc>
          <w:tcPr>
            <w:tcW w:w="1982"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Элемент конструкции</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6G (H-L045)</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наклонное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5G (PH)</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GTAW 141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5G (PH)</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GTAW 141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GMAW 135</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2G (PC)</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горизонтальное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GMAW 135</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FCAW 136</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1"/>
          <w:wAfter w:w="20" w:type="dxa"/>
        </w:trPr>
        <w:tc>
          <w:tcPr>
            <w:tcW w:w="6852" w:type="dxa"/>
            <w:gridSpan w:val="7"/>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Образец пластин 1B 10 мм</w:t>
            </w:r>
          </w:p>
        </w:tc>
        <w:tc>
          <w:tcPr>
            <w:tcW w:w="1982" w:type="dxa"/>
            <w:gridSpan w:val="4"/>
          </w:tcPr>
          <w:p w:rsidR="00155EA1" w:rsidRPr="00155EA1" w:rsidRDefault="00155EA1" w:rsidP="0086067E">
            <w:pPr>
              <w:rPr>
                <w:rFonts w:ascii="Times New Roman" w:hAnsi="Times New Roman" w:cs="Times New Roman"/>
                <w:sz w:val="20"/>
              </w:rPr>
            </w:pP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Положения</w:t>
            </w:r>
          </w:p>
        </w:tc>
        <w:tc>
          <w:tcPr>
            <w:tcW w:w="1588" w:type="dxa"/>
            <w:gridSpan w:val="2"/>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Корневой проход</w:t>
            </w:r>
          </w:p>
        </w:tc>
        <w:tc>
          <w:tcPr>
            <w:tcW w:w="3746"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Заполняющий и облицовочный проходы</w:t>
            </w:r>
          </w:p>
        </w:tc>
        <w:tc>
          <w:tcPr>
            <w:tcW w:w="1982" w:type="dxa"/>
            <w:gridSpan w:val="3"/>
          </w:tcPr>
          <w:p w:rsidR="00155EA1" w:rsidRPr="00155EA1" w:rsidRDefault="00155EA1" w:rsidP="0086067E">
            <w:pPr>
              <w:pStyle w:val="TableParagraph"/>
              <w:widowControl/>
              <w:rPr>
                <w:rFonts w:ascii="Times New Roman" w:eastAsia="Frutiger LT CYR 45 Light" w:hAnsi="Times New Roman" w:cs="Times New Roman"/>
                <w:sz w:val="18"/>
                <w:szCs w:val="20"/>
                <w:lang w:val="ru-RU"/>
              </w:rPr>
            </w:pPr>
            <w:r w:rsidRPr="00155EA1">
              <w:rPr>
                <w:rFonts w:ascii="Times New Roman" w:hAnsi="Times New Roman" w:cs="Times New Roman"/>
                <w:b/>
                <w:sz w:val="18"/>
                <w:lang w:val="ru-RU"/>
              </w:rPr>
              <w:t>Элемент конструкции</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3G (PF)</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GMAW 135</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FCAW 136</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lastRenderedPageBreak/>
              <w:t>3G (PF)</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Вертикальное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E086D" w:rsidRPr="001E086D" w:rsidTr="00FA2045">
        <w:trPr>
          <w:gridAfter w:val="3"/>
          <w:wAfter w:w="34" w:type="dxa"/>
        </w:trPr>
        <w:tc>
          <w:tcPr>
            <w:tcW w:w="1504" w:type="dxa"/>
          </w:tcPr>
          <w:p w:rsidR="00155EA1" w:rsidRPr="000B7039" w:rsidRDefault="001E086D"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lang w:val="ru-RU"/>
              </w:rPr>
              <w:t>2</w:t>
            </w:r>
            <w:r w:rsidRPr="000B7039">
              <w:rPr>
                <w:rFonts w:ascii="Times New Roman" w:hAnsi="Times New Roman" w:cs="Times New Roman"/>
                <w:sz w:val="18"/>
              </w:rPr>
              <w:t>G</w:t>
            </w:r>
            <w:r w:rsidRPr="000B7039">
              <w:rPr>
                <w:rFonts w:ascii="Times New Roman" w:hAnsi="Times New Roman" w:cs="Times New Roman"/>
                <w:sz w:val="18"/>
                <w:lang w:val="ru-RU"/>
              </w:rPr>
              <w:t>(РС) Горизонтальное</w:t>
            </w:r>
          </w:p>
        </w:tc>
        <w:tc>
          <w:tcPr>
            <w:tcW w:w="1588" w:type="dxa"/>
            <w:gridSpan w:val="2"/>
          </w:tcPr>
          <w:p w:rsidR="00155EA1" w:rsidRPr="000B7039" w:rsidRDefault="00155EA1"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lang w:val="ru-RU"/>
              </w:rPr>
              <w:t>GMAW 1</w:t>
            </w:r>
            <w:r w:rsidR="001E086D" w:rsidRPr="000B7039">
              <w:rPr>
                <w:rFonts w:ascii="Times New Roman" w:hAnsi="Times New Roman" w:cs="Times New Roman"/>
                <w:sz w:val="18"/>
                <w:lang w:val="ru-RU"/>
              </w:rPr>
              <w:t>35</w:t>
            </w:r>
          </w:p>
        </w:tc>
        <w:tc>
          <w:tcPr>
            <w:tcW w:w="3746" w:type="dxa"/>
            <w:gridSpan w:val="3"/>
          </w:tcPr>
          <w:p w:rsidR="00155EA1" w:rsidRPr="000B7039" w:rsidRDefault="001E086D"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rPr>
              <w:t>FCAW</w:t>
            </w:r>
            <w:r w:rsidR="00155EA1" w:rsidRPr="000B7039">
              <w:rPr>
                <w:rFonts w:ascii="Times New Roman" w:hAnsi="Times New Roman" w:cs="Times New Roman"/>
                <w:sz w:val="18"/>
                <w:lang w:val="ru-RU"/>
              </w:rPr>
              <w:t xml:space="preserve"> 13</w:t>
            </w:r>
            <w:r w:rsidRPr="000B7039">
              <w:rPr>
                <w:rFonts w:ascii="Times New Roman" w:hAnsi="Times New Roman" w:cs="Times New Roman"/>
                <w:sz w:val="18"/>
                <w:lang w:val="ru-RU"/>
              </w:rPr>
              <w:t>6</w:t>
            </w:r>
          </w:p>
        </w:tc>
        <w:tc>
          <w:tcPr>
            <w:tcW w:w="1982" w:type="dxa"/>
            <w:gridSpan w:val="3"/>
          </w:tcPr>
          <w:p w:rsidR="00155EA1" w:rsidRPr="000B7039" w:rsidRDefault="00155EA1" w:rsidP="0086067E">
            <w:pPr>
              <w:pStyle w:val="TableParagraph"/>
              <w:widowControl/>
              <w:rPr>
                <w:rFonts w:ascii="Times New Roman" w:eastAsia="FrutigerLTStd-Light" w:hAnsi="Times New Roman" w:cs="Times New Roman"/>
                <w:sz w:val="18"/>
                <w:szCs w:val="20"/>
                <w:lang w:val="ru-RU"/>
              </w:rPr>
            </w:pPr>
            <w:r w:rsidRPr="000B7039">
              <w:rPr>
                <w:rFonts w:ascii="Times New Roman" w:hAnsi="Times New Roman" w:cs="Times New Roman"/>
                <w:sz w:val="18"/>
                <w:lang w:val="ru-RU"/>
              </w:rPr>
              <w:t>Предложен</w:t>
            </w:r>
          </w:p>
        </w:tc>
      </w:tr>
      <w:tr w:rsidR="00155EA1" w:rsidRPr="00B32F6C" w:rsidTr="00FA2045">
        <w:trPr>
          <w:gridAfter w:val="3"/>
          <w:wAfter w:w="34" w:type="dxa"/>
        </w:trPr>
        <w:tc>
          <w:tcPr>
            <w:tcW w:w="1504" w:type="dxa"/>
          </w:tcPr>
          <w:p w:rsidR="00155EA1" w:rsidRPr="00155EA1" w:rsidRDefault="00155EA1" w:rsidP="0086067E">
            <w:pPr>
              <w:pStyle w:val="TableParagraph"/>
              <w:widowControl/>
              <w:rPr>
                <w:rFonts w:ascii="Times New Roman" w:hAnsi="Times New Roman" w:cs="Times New Roman"/>
                <w:sz w:val="18"/>
                <w:lang w:val="ru-RU"/>
              </w:rPr>
            </w:pPr>
            <w:r w:rsidRPr="00155EA1">
              <w:rPr>
                <w:rFonts w:ascii="Times New Roman" w:hAnsi="Times New Roman" w:cs="Times New Roman"/>
                <w:sz w:val="18"/>
                <w:lang w:val="ru-RU"/>
              </w:rPr>
              <w:t>4G (PE)</w:t>
            </w:r>
          </w:p>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i/>
                <w:sz w:val="18"/>
                <w:lang w:val="ru-RU"/>
              </w:rPr>
              <w:t>Потолочное</w:t>
            </w:r>
          </w:p>
        </w:tc>
        <w:tc>
          <w:tcPr>
            <w:tcW w:w="1588" w:type="dxa"/>
            <w:gridSpan w:val="2"/>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w:t>
            </w:r>
            <w:r w:rsidR="001E086D">
              <w:rPr>
                <w:rFonts w:ascii="Times New Roman" w:hAnsi="Times New Roman" w:cs="Times New Roman"/>
                <w:sz w:val="18"/>
                <w:lang w:val="ru-RU"/>
              </w:rPr>
              <w:t xml:space="preserve"> 111</w:t>
            </w:r>
          </w:p>
        </w:tc>
        <w:tc>
          <w:tcPr>
            <w:tcW w:w="3746"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SMAW</w:t>
            </w:r>
            <w:r w:rsidR="001E086D">
              <w:rPr>
                <w:rFonts w:ascii="Times New Roman" w:hAnsi="Times New Roman" w:cs="Times New Roman"/>
                <w:sz w:val="18"/>
                <w:lang w:val="ru-RU"/>
              </w:rPr>
              <w:t xml:space="preserve"> 111</w:t>
            </w:r>
          </w:p>
        </w:tc>
        <w:tc>
          <w:tcPr>
            <w:tcW w:w="1982" w:type="dxa"/>
            <w:gridSpan w:val="3"/>
          </w:tcPr>
          <w:p w:rsidR="00155EA1" w:rsidRPr="00155EA1" w:rsidRDefault="00155EA1" w:rsidP="0086067E">
            <w:pPr>
              <w:pStyle w:val="TableParagraph"/>
              <w:widowControl/>
              <w:rPr>
                <w:rFonts w:ascii="Times New Roman" w:eastAsia="FrutigerLTStd-Light" w:hAnsi="Times New Roman" w:cs="Times New Roman"/>
                <w:sz w:val="18"/>
                <w:szCs w:val="20"/>
                <w:lang w:val="ru-RU"/>
              </w:rPr>
            </w:pPr>
            <w:r w:rsidRPr="00155EA1">
              <w:rPr>
                <w:rFonts w:ascii="Times New Roman" w:hAnsi="Times New Roman" w:cs="Times New Roman"/>
                <w:sz w:val="18"/>
                <w:lang w:val="ru-RU"/>
              </w:rPr>
              <w:t>Предложен</w:t>
            </w:r>
          </w:p>
        </w:tc>
      </w:tr>
      <w:tr w:rsidR="00155EA1" w:rsidRPr="00027E58" w:rsidTr="00FA2045">
        <w:trPr>
          <w:gridAfter w:val="2"/>
          <w:wAfter w:w="26" w:type="dxa"/>
        </w:trPr>
        <w:tc>
          <w:tcPr>
            <w:tcW w:w="6861" w:type="dxa"/>
            <w:gridSpan w:val="8"/>
            <w:shd w:val="clear" w:color="auto" w:fill="auto"/>
          </w:tcPr>
          <w:p w:rsidR="00155EA1" w:rsidRPr="003A2D47" w:rsidRDefault="00155EA1" w:rsidP="0086067E">
            <w:pPr>
              <w:pStyle w:val="TableParagraph"/>
              <w:widowControl/>
              <w:rPr>
                <w:rFonts w:ascii="Calibri" w:eastAsia="Frutiger LT CYR 45 Light" w:hAnsi="Calibri" w:cs="Frutiger LT CYR 45 Light"/>
                <w:b/>
                <w:bCs/>
                <w:sz w:val="18"/>
                <w:szCs w:val="20"/>
                <w:lang w:val="ru-RU"/>
              </w:rPr>
            </w:pPr>
            <w:r w:rsidRPr="003A2D47">
              <w:rPr>
                <w:rFonts w:ascii="Calibri" w:eastAsia="Frutiger LT CYR 45 Light" w:hAnsi="Calibri" w:cs="Frutiger LT CYR 45 Light"/>
                <w:b/>
                <w:bCs/>
                <w:sz w:val="18"/>
                <w:szCs w:val="20"/>
                <w:lang w:val="ru-RU"/>
              </w:rPr>
              <w:t>образец пластин 1C 16 ММ</w:t>
            </w:r>
          </w:p>
        </w:tc>
        <w:tc>
          <w:tcPr>
            <w:tcW w:w="1967" w:type="dxa"/>
            <w:gridSpan w:val="2"/>
            <w:shd w:val="clear" w:color="auto" w:fill="auto"/>
          </w:tcPr>
          <w:p w:rsidR="00155EA1" w:rsidRPr="003A2D47" w:rsidRDefault="00155EA1" w:rsidP="0086067E">
            <w:pPr>
              <w:pStyle w:val="TableParagraph"/>
              <w:widowControl/>
              <w:rPr>
                <w:rFonts w:ascii="Calibri" w:eastAsia="Frutiger LT CYR 45 Light" w:hAnsi="Calibri" w:cs="Frutiger LT CYR 45 Light"/>
                <w:b/>
                <w:bCs/>
                <w:sz w:val="18"/>
                <w:szCs w:val="20"/>
                <w:lang w:val="ru-RU"/>
              </w:rPr>
            </w:pP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Положения</w:t>
            </w:r>
          </w:p>
        </w:tc>
        <w:tc>
          <w:tcPr>
            <w:tcW w:w="1588" w:type="dxa"/>
            <w:gridSpan w:val="2"/>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Корневой проход</w:t>
            </w:r>
          </w:p>
        </w:tc>
        <w:tc>
          <w:tcPr>
            <w:tcW w:w="3769" w:type="dxa"/>
            <w:gridSpan w:val="5"/>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Заполняющий и облицовочный проходы</w:t>
            </w:r>
          </w:p>
        </w:tc>
        <w:tc>
          <w:tcPr>
            <w:tcW w:w="1959" w:type="dxa"/>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Элемент конструкции</w:t>
            </w: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3G  (PF)</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Вертикальное</w:t>
            </w:r>
          </w:p>
        </w:tc>
        <w:tc>
          <w:tcPr>
            <w:tcW w:w="1588" w:type="dxa"/>
            <w:gridSpan w:val="2"/>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GMAW (135)</w:t>
            </w:r>
          </w:p>
          <w:p w:rsidR="00155EA1" w:rsidRPr="003A2D47" w:rsidRDefault="00155EA1" w:rsidP="0086067E">
            <w:pPr>
              <w:pStyle w:val="TableParagraph"/>
              <w:widowControl/>
              <w:rPr>
                <w:rFonts w:ascii="Calibri" w:eastAsia="FrutigerLTStd-Light" w:hAnsi="Calibri" w:cs="FrutigerLTStd-Light"/>
                <w:i/>
                <w:sz w:val="18"/>
                <w:szCs w:val="20"/>
                <w:lang w:val="ru-RU"/>
              </w:rPr>
            </w:pPr>
          </w:p>
        </w:tc>
        <w:tc>
          <w:tcPr>
            <w:tcW w:w="3769" w:type="dxa"/>
            <w:gridSpan w:val="5"/>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FCAW 136</w:t>
            </w:r>
          </w:p>
        </w:tc>
        <w:tc>
          <w:tcPr>
            <w:tcW w:w="1959" w:type="dxa"/>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PA (1G)</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Нижнее</w:t>
            </w:r>
          </w:p>
        </w:tc>
        <w:tc>
          <w:tcPr>
            <w:tcW w:w="1588" w:type="dxa"/>
            <w:gridSpan w:val="2"/>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SMAW 111</w:t>
            </w:r>
          </w:p>
          <w:p w:rsidR="00155EA1" w:rsidRPr="003A2D47" w:rsidRDefault="00155EA1" w:rsidP="0086067E">
            <w:pPr>
              <w:pStyle w:val="TableParagraph"/>
              <w:widowControl/>
              <w:rPr>
                <w:rFonts w:ascii="Calibri" w:eastAsia="FrutigerLTStd-Light" w:hAnsi="Calibri" w:cs="FrutigerLTStd-Light"/>
                <w:i/>
                <w:sz w:val="18"/>
                <w:szCs w:val="20"/>
                <w:lang w:val="ru-RU"/>
              </w:rPr>
            </w:pPr>
          </w:p>
        </w:tc>
        <w:tc>
          <w:tcPr>
            <w:tcW w:w="3769" w:type="dxa"/>
            <w:gridSpan w:val="5"/>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FCAW 136</w:t>
            </w:r>
          </w:p>
        </w:tc>
        <w:tc>
          <w:tcPr>
            <w:tcW w:w="1959" w:type="dxa"/>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3A2D47" w:rsidTr="00FA2045">
        <w:trPr>
          <w:gridAfter w:val="3"/>
          <w:wAfter w:w="34"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2G (PC)</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Горизонтальное</w:t>
            </w:r>
          </w:p>
        </w:tc>
        <w:tc>
          <w:tcPr>
            <w:tcW w:w="1588" w:type="dxa"/>
            <w:gridSpan w:val="2"/>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SMAW 111</w:t>
            </w:r>
          </w:p>
          <w:p w:rsidR="00155EA1" w:rsidRPr="003A2D47" w:rsidRDefault="00155EA1" w:rsidP="0086067E">
            <w:pPr>
              <w:pStyle w:val="TableParagraph"/>
              <w:widowControl/>
              <w:rPr>
                <w:rFonts w:ascii="Calibri" w:eastAsia="FrutigerLTStd-Light" w:hAnsi="Calibri" w:cs="FrutigerLTStd-Light"/>
                <w:i/>
                <w:sz w:val="18"/>
                <w:szCs w:val="20"/>
              </w:rPr>
            </w:pPr>
          </w:p>
        </w:tc>
        <w:tc>
          <w:tcPr>
            <w:tcW w:w="3769" w:type="dxa"/>
            <w:gridSpan w:val="5"/>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GMAW</w:t>
            </w:r>
            <w:r w:rsidR="001E086D">
              <w:rPr>
                <w:rFonts w:ascii="Calibri" w:hAnsi="Calibri"/>
                <w:sz w:val="18"/>
                <w:lang w:val="ru-RU"/>
              </w:rPr>
              <w:t xml:space="preserve"> 135</w:t>
            </w:r>
          </w:p>
        </w:tc>
        <w:tc>
          <w:tcPr>
            <w:tcW w:w="1959" w:type="dxa"/>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E24E10" w:rsidTr="00FA2045">
        <w:trPr>
          <w:gridAfter w:val="2"/>
          <w:wAfter w:w="26" w:type="dxa"/>
        </w:trPr>
        <w:tc>
          <w:tcPr>
            <w:tcW w:w="6861" w:type="dxa"/>
            <w:gridSpan w:val="8"/>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eastAsia="Frutiger LT CYR 45 Light" w:hAnsi="Calibri" w:cs="Frutiger LT CYR 45 Light"/>
                <w:b/>
                <w:bCs/>
                <w:sz w:val="18"/>
                <w:szCs w:val="20"/>
                <w:lang w:val="ru-RU"/>
              </w:rPr>
              <w:t>Образец Таврового соединения 12 мм – могут быть предложены два образца</w:t>
            </w:r>
          </w:p>
        </w:tc>
        <w:tc>
          <w:tcPr>
            <w:tcW w:w="1967" w:type="dxa"/>
            <w:gridSpan w:val="2"/>
          </w:tcPr>
          <w:p w:rsidR="00155EA1" w:rsidRPr="003A2D47" w:rsidRDefault="00155EA1" w:rsidP="0086067E">
            <w:pPr>
              <w:rPr>
                <w:rFonts w:ascii="Calibri" w:hAnsi="Calibri"/>
                <w:sz w:val="20"/>
              </w:rPr>
            </w:pP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Положения</w:t>
            </w:r>
          </w:p>
        </w:tc>
        <w:tc>
          <w:tcPr>
            <w:tcW w:w="5357" w:type="dxa"/>
            <w:gridSpan w:val="7"/>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Технология сварки</w:t>
            </w:r>
          </w:p>
        </w:tc>
        <w:tc>
          <w:tcPr>
            <w:tcW w:w="1967" w:type="dxa"/>
            <w:gridSpan w:val="2"/>
          </w:tcPr>
          <w:p w:rsidR="00155EA1" w:rsidRPr="003A2D47" w:rsidRDefault="00155EA1" w:rsidP="0086067E">
            <w:pPr>
              <w:pStyle w:val="TableParagraph"/>
              <w:widowControl/>
              <w:rPr>
                <w:rFonts w:ascii="Calibri" w:eastAsia="Frutiger LT CYR 45 Light" w:hAnsi="Calibri" w:cs="Frutiger LT CYR 45 Light"/>
                <w:sz w:val="18"/>
                <w:szCs w:val="20"/>
                <w:lang w:val="ru-RU"/>
              </w:rPr>
            </w:pPr>
            <w:r w:rsidRPr="003A2D47">
              <w:rPr>
                <w:rFonts w:ascii="Calibri" w:hAnsi="Calibri"/>
                <w:b/>
                <w:sz w:val="18"/>
                <w:lang w:val="ru-RU"/>
              </w:rPr>
              <w:t>Элемент конструкции</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3F (PF)</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Вертикальное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SMAW 111</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2F (PB)</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Нижнее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SMAW 111</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4F (PE)</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Потолочное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GMAW 135</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r w:rsidR="00155EA1" w:rsidRPr="00B32F6C" w:rsidTr="00FA2045">
        <w:trPr>
          <w:gridAfter w:val="2"/>
          <w:wAfter w:w="26" w:type="dxa"/>
        </w:trPr>
        <w:tc>
          <w:tcPr>
            <w:tcW w:w="1504" w:type="dxa"/>
          </w:tcPr>
          <w:p w:rsidR="00155EA1" w:rsidRPr="003A2D47" w:rsidRDefault="00155EA1" w:rsidP="0086067E">
            <w:pPr>
              <w:pStyle w:val="TableParagraph"/>
              <w:widowControl/>
              <w:rPr>
                <w:rFonts w:ascii="Calibri" w:hAnsi="Calibri"/>
                <w:sz w:val="18"/>
                <w:lang w:val="ru-RU"/>
              </w:rPr>
            </w:pPr>
            <w:r w:rsidRPr="003A2D47">
              <w:rPr>
                <w:rFonts w:ascii="Calibri" w:hAnsi="Calibri"/>
                <w:sz w:val="18"/>
                <w:lang w:val="ru-RU"/>
              </w:rPr>
              <w:t>2F (PB)</w:t>
            </w:r>
          </w:p>
          <w:p w:rsidR="00155EA1" w:rsidRPr="003A2D47" w:rsidRDefault="00155EA1" w:rsidP="0086067E">
            <w:pPr>
              <w:pStyle w:val="TableParagraph"/>
              <w:widowControl/>
              <w:rPr>
                <w:rFonts w:ascii="Calibri" w:eastAsia="FrutigerLTStd-Light" w:hAnsi="Calibri" w:cs="FrutigerLTStd-Light"/>
                <w:i/>
                <w:sz w:val="18"/>
                <w:szCs w:val="20"/>
                <w:lang w:val="ru-RU"/>
              </w:rPr>
            </w:pPr>
            <w:r w:rsidRPr="003A2D47">
              <w:rPr>
                <w:rFonts w:ascii="Calibri" w:hAnsi="Calibri"/>
                <w:i/>
                <w:sz w:val="18"/>
                <w:lang w:val="ru-RU"/>
              </w:rPr>
              <w:t>Нижнее</w:t>
            </w:r>
          </w:p>
        </w:tc>
        <w:tc>
          <w:tcPr>
            <w:tcW w:w="5357" w:type="dxa"/>
            <w:gridSpan w:val="7"/>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FCAW 136</w:t>
            </w:r>
          </w:p>
        </w:tc>
        <w:tc>
          <w:tcPr>
            <w:tcW w:w="1967" w:type="dxa"/>
            <w:gridSpan w:val="2"/>
          </w:tcPr>
          <w:p w:rsidR="00155EA1" w:rsidRPr="003A2D47" w:rsidRDefault="00155EA1" w:rsidP="0086067E">
            <w:pPr>
              <w:pStyle w:val="TableParagraph"/>
              <w:widowControl/>
              <w:rPr>
                <w:rFonts w:ascii="Calibri" w:eastAsia="FrutigerLTStd-Light" w:hAnsi="Calibri" w:cs="FrutigerLTStd-Light"/>
                <w:sz w:val="18"/>
                <w:szCs w:val="20"/>
                <w:lang w:val="ru-RU"/>
              </w:rPr>
            </w:pPr>
            <w:r w:rsidRPr="003A2D47">
              <w:rPr>
                <w:rFonts w:ascii="Calibri" w:hAnsi="Calibri"/>
                <w:sz w:val="18"/>
                <w:lang w:val="ru-RU"/>
              </w:rPr>
              <w:t>Предложен</w:t>
            </w:r>
          </w:p>
        </w:tc>
      </w:tr>
    </w:tbl>
    <w:p w:rsidR="00486C6E" w:rsidRPr="005E0A64" w:rsidRDefault="00486C6E" w:rsidP="00486C6E">
      <w:pPr>
        <w:spacing w:after="0" w:line="360" w:lineRule="auto"/>
        <w:ind w:firstLine="709"/>
        <w:jc w:val="both"/>
        <w:rPr>
          <w:rFonts w:ascii="Times New Roman" w:hAnsi="Times New Roman" w:cs="Times New Roman"/>
          <w:i/>
          <w:sz w:val="28"/>
          <w:szCs w:val="28"/>
        </w:rPr>
      </w:pPr>
      <w:r w:rsidRPr="005E0A64">
        <w:rPr>
          <w:rFonts w:ascii="Times New Roman" w:hAnsi="Times New Roman" w:cs="Times New Roman"/>
          <w:i/>
          <w:sz w:val="28"/>
          <w:szCs w:val="28"/>
        </w:rPr>
        <w:t>Начало и конец сварки.</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Для всех образцо</w:t>
      </w:r>
      <w:r w:rsidR="005E0A64">
        <w:rPr>
          <w:rFonts w:ascii="Times New Roman" w:hAnsi="Times New Roman" w:cs="Times New Roman"/>
          <w:sz w:val="28"/>
          <w:szCs w:val="28"/>
        </w:rPr>
        <w:t xml:space="preserve">в пластин отрезок длиной 20 мм </w:t>
      </w:r>
      <w:r w:rsidRPr="00486C6E">
        <w:rPr>
          <w:rFonts w:ascii="Times New Roman" w:hAnsi="Times New Roman" w:cs="Times New Roman"/>
          <w:sz w:val="28"/>
          <w:szCs w:val="28"/>
        </w:rPr>
        <w:t>от краёв не подлежит проверке и не будет проверяться или оцениваться</w:t>
      </w:r>
      <w:r w:rsidR="00687397">
        <w:rPr>
          <w:rFonts w:ascii="Times New Roman" w:hAnsi="Times New Roman" w:cs="Times New Roman"/>
          <w:sz w:val="28"/>
          <w:szCs w:val="28"/>
        </w:rPr>
        <w:t>.</w:t>
      </w:r>
    </w:p>
    <w:p w:rsidR="00687397" w:rsidRPr="000B7039" w:rsidRDefault="0068739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i/>
          <w:sz w:val="28"/>
          <w:szCs w:val="28"/>
          <w:u w:val="single"/>
        </w:rPr>
        <w:t>Требования к сборке</w:t>
      </w:r>
      <w:r w:rsidRPr="000B7039">
        <w:rPr>
          <w:rFonts w:ascii="Times New Roman" w:hAnsi="Times New Roman" w:cs="Times New Roman"/>
          <w:sz w:val="28"/>
          <w:szCs w:val="28"/>
        </w:rPr>
        <w:t>: Сборку изделий Модуля 1 необходимо произвести согласно требованиям чертежа:</w:t>
      </w:r>
    </w:p>
    <w:p w:rsidR="00687397" w:rsidRPr="000B7039" w:rsidRDefault="0068739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Труба – 3-4 прихватки, длина которых от 5 до 15 мм.</w:t>
      </w:r>
    </w:p>
    <w:p w:rsidR="00687397" w:rsidRPr="000B7039" w:rsidRDefault="00687397"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 </w:t>
      </w:r>
      <w:r w:rsidR="008B3EE1">
        <w:rPr>
          <w:rFonts w:ascii="Times New Roman" w:hAnsi="Times New Roman" w:cs="Times New Roman"/>
          <w:sz w:val="28"/>
          <w:szCs w:val="28"/>
        </w:rPr>
        <w:t xml:space="preserve">Пластины толщиной 10 и 16 мм – 2 прихватки выполняются </w:t>
      </w:r>
      <w:r w:rsidRPr="000B7039">
        <w:rPr>
          <w:rFonts w:ascii="Times New Roman" w:hAnsi="Times New Roman" w:cs="Times New Roman"/>
          <w:sz w:val="28"/>
          <w:szCs w:val="28"/>
        </w:rPr>
        <w:t xml:space="preserve">на расстоянии до </w:t>
      </w:r>
      <w:r w:rsidR="008B3EE1">
        <w:rPr>
          <w:rFonts w:ascii="Times New Roman" w:hAnsi="Times New Roman" w:cs="Times New Roman"/>
          <w:sz w:val="28"/>
          <w:szCs w:val="28"/>
        </w:rPr>
        <w:t>20 мм от краев</w:t>
      </w:r>
      <w:r w:rsidRPr="000B7039">
        <w:rPr>
          <w:rFonts w:ascii="Times New Roman" w:hAnsi="Times New Roman" w:cs="Times New Roman"/>
          <w:sz w:val="28"/>
          <w:szCs w:val="28"/>
        </w:rPr>
        <w:t>. Длина прихваток от 5 до 15мм. Прихватки выполнять с лицевой стороны (Со стороны разделки кромок).</w:t>
      </w:r>
    </w:p>
    <w:p w:rsidR="00687397" w:rsidRPr="008B3EE1" w:rsidRDefault="00687397" w:rsidP="00823ADB">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Тавровые соединения - 3 прихватки, две с торцов и одна, по центру с обратной стороны от сварочного шва. Длина прихватки до 25 мм</w:t>
      </w:r>
      <w:r w:rsidR="00823ADB" w:rsidRPr="000B7039">
        <w:rPr>
          <w:rFonts w:ascii="Times New Roman" w:hAnsi="Times New Roman" w:cs="Times New Roman"/>
          <w:sz w:val="28"/>
          <w:szCs w:val="28"/>
        </w:rPr>
        <w:t xml:space="preserve">. </w:t>
      </w:r>
      <w:r w:rsidR="008B3EE1" w:rsidRPr="008B3EE1">
        <w:rPr>
          <w:rFonts w:ascii="Times New Roman" w:eastAsia="Calibri" w:hAnsi="Times New Roman" w:cs="Times New Roman"/>
          <w:sz w:val="28"/>
          <w:szCs w:val="28"/>
        </w:rPr>
        <w:t>Центральная прихватка может быть заменена на дополнительное ребро, прихватываемое с обратной стороны шва в центре образца, в случае, если это определено конкурсным заданием.</w:t>
      </w:r>
    </w:p>
    <w:p w:rsidR="00823ADB" w:rsidRPr="000B7039" w:rsidRDefault="00823ADB" w:rsidP="00823ADB">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lastRenderedPageBreak/>
        <w:t>Собранные образцы предъявляются экспертам для проверки и клеймения.</w:t>
      </w:r>
    </w:p>
    <w:p w:rsidR="00687397" w:rsidRPr="000B7039" w:rsidRDefault="00823ADB" w:rsidP="00A9425D">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В случае, если образец собран с нарушением, его необходимо </w:t>
      </w:r>
      <w:r w:rsidR="00A9425D" w:rsidRPr="000B7039">
        <w:rPr>
          <w:rFonts w:ascii="Times New Roman" w:hAnsi="Times New Roman" w:cs="Times New Roman"/>
          <w:sz w:val="28"/>
          <w:szCs w:val="28"/>
        </w:rPr>
        <w:t xml:space="preserve">разобрать </w:t>
      </w:r>
      <w:r w:rsidRPr="000B7039">
        <w:rPr>
          <w:rFonts w:ascii="Times New Roman" w:hAnsi="Times New Roman" w:cs="Times New Roman"/>
          <w:sz w:val="28"/>
          <w:szCs w:val="28"/>
        </w:rPr>
        <w:t>и собрать заново. Время дополнительное не предоставляется</w:t>
      </w:r>
      <w:r w:rsidR="00A9425D" w:rsidRPr="000B7039">
        <w:rPr>
          <w:rFonts w:ascii="Times New Roman" w:hAnsi="Times New Roman" w:cs="Times New Roman"/>
          <w:sz w:val="28"/>
          <w:szCs w:val="28"/>
        </w:rPr>
        <w:t xml:space="preserve">. </w:t>
      </w:r>
    </w:p>
    <w:p w:rsidR="000B7039" w:rsidRDefault="00486C6E" w:rsidP="00486C6E">
      <w:pPr>
        <w:spacing w:after="0" w:line="360" w:lineRule="auto"/>
        <w:ind w:firstLine="709"/>
        <w:jc w:val="both"/>
        <w:rPr>
          <w:rFonts w:ascii="Calibri" w:eastAsia="Frutiger LT CYR 45 Light" w:hAnsi="Calibri" w:cs="Frutiger LT CYR 45 Light"/>
          <w:sz w:val="18"/>
          <w:szCs w:val="20"/>
        </w:rPr>
      </w:pPr>
      <w:r w:rsidRPr="000B7039">
        <w:rPr>
          <w:rFonts w:ascii="Times New Roman" w:hAnsi="Times New Roman" w:cs="Times New Roman"/>
          <w:sz w:val="28"/>
          <w:szCs w:val="28"/>
        </w:rPr>
        <w:t>Подготовка всех контрольных образцов стыковых соединений</w:t>
      </w:r>
      <w:r w:rsidRPr="00486C6E">
        <w:rPr>
          <w:rFonts w:ascii="Times New Roman" w:hAnsi="Times New Roman" w:cs="Times New Roman"/>
          <w:sz w:val="28"/>
          <w:szCs w:val="28"/>
        </w:rPr>
        <w:t xml:space="preserve"> должна производиться путём фрезерования или обтачивания до получения кромки, скошенной под углом 30 градусов (без притупления кромки). </w:t>
      </w:r>
    </w:p>
    <w:p w:rsidR="00155EA1" w:rsidRPr="00486C6E" w:rsidRDefault="000B7039" w:rsidP="00486C6E">
      <w:pPr>
        <w:spacing w:after="0" w:line="360" w:lineRule="auto"/>
        <w:ind w:firstLine="709"/>
        <w:jc w:val="both"/>
        <w:rPr>
          <w:rFonts w:ascii="Times New Roman" w:hAnsi="Times New Roman" w:cs="Times New Roman"/>
          <w:sz w:val="28"/>
          <w:szCs w:val="28"/>
        </w:rPr>
      </w:pPr>
      <w:r w:rsidRPr="000B7039">
        <w:rPr>
          <w:rFonts w:ascii="Times New Roman" w:hAnsi="Times New Roman" w:cs="Times New Roman"/>
          <w:sz w:val="28"/>
          <w:szCs w:val="28"/>
        </w:rPr>
        <w:t xml:space="preserve"> </w:t>
      </w:r>
      <w:r w:rsidR="00602CEB">
        <w:rPr>
          <w:rFonts w:ascii="Times New Roman" w:hAnsi="Times New Roman" w:cs="Times New Roman"/>
          <w:noProof/>
          <w:sz w:val="28"/>
          <w:szCs w:val="28"/>
          <w:lang w:eastAsia="ru-RU"/>
        </w:rPr>
        <w:drawing>
          <wp:inline distT="0" distB="0" distL="0" distR="0">
            <wp:extent cx="6120765" cy="433965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765" cy="4339657"/>
                    </a:xfrm>
                    <a:prstGeom prst="rect">
                      <a:avLst/>
                    </a:prstGeom>
                    <a:noFill/>
                    <a:ln>
                      <a:noFill/>
                    </a:ln>
                  </pic:spPr>
                </pic:pic>
              </a:graphicData>
            </a:graphic>
          </wp:inline>
        </w:drawing>
      </w: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Второй модуль: Резервуар, работающий под давлением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Наименование: Полностью герметичная конструкция из пластин / труб, которая будет включать все четыре перечисленных способа сварки и все положения сварки, описанные в данном Техническом описании.</w:t>
      </w:r>
    </w:p>
    <w:p w:rsidR="00486C6E" w:rsidRPr="00602CEB" w:rsidRDefault="00486C6E" w:rsidP="005E0A64">
      <w:pPr>
        <w:pStyle w:val="aff1"/>
        <w:numPr>
          <w:ilvl w:val="0"/>
          <w:numId w:val="27"/>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w:t>
      </w:r>
      <w:r w:rsidR="003C68E8">
        <w:rPr>
          <w:rFonts w:ascii="Times New Roman" w:hAnsi="Times New Roman"/>
          <w:sz w:val="28"/>
          <w:szCs w:val="28"/>
        </w:rPr>
        <w:t xml:space="preserve">примерно </w:t>
      </w:r>
      <w:r w:rsidR="00A9425D" w:rsidRPr="00602CEB">
        <w:rPr>
          <w:rFonts w:ascii="Times New Roman" w:hAnsi="Times New Roman"/>
          <w:sz w:val="28"/>
          <w:szCs w:val="28"/>
        </w:rPr>
        <w:t>девять</w:t>
      </w:r>
      <w:r w:rsidRPr="00602CEB">
        <w:rPr>
          <w:rFonts w:ascii="Times New Roman" w:hAnsi="Times New Roman"/>
          <w:sz w:val="28"/>
          <w:szCs w:val="28"/>
        </w:rPr>
        <w:t xml:space="preserve"> часов</w:t>
      </w:r>
      <w:r w:rsidR="005E0A64" w:rsidRPr="00602CEB">
        <w:rPr>
          <w:rFonts w:ascii="Times New Roman" w:hAnsi="Times New Roman"/>
          <w:sz w:val="28"/>
          <w:szCs w:val="28"/>
        </w:rPr>
        <w:t>;</w:t>
      </w:r>
    </w:p>
    <w:p w:rsidR="00486C6E" w:rsidRPr="00602CEB" w:rsidRDefault="00486C6E" w:rsidP="005E0A64">
      <w:pPr>
        <w:pStyle w:val="aff1"/>
        <w:numPr>
          <w:ilvl w:val="0"/>
          <w:numId w:val="27"/>
        </w:numPr>
        <w:spacing w:after="0" w:line="360" w:lineRule="auto"/>
        <w:jc w:val="both"/>
        <w:rPr>
          <w:rFonts w:ascii="Times New Roman" w:hAnsi="Times New Roman"/>
          <w:sz w:val="28"/>
          <w:szCs w:val="28"/>
        </w:rPr>
      </w:pPr>
      <w:r w:rsidRPr="00602CEB">
        <w:rPr>
          <w:rFonts w:ascii="Times New Roman" w:hAnsi="Times New Roman"/>
          <w:sz w:val="28"/>
          <w:szCs w:val="28"/>
        </w:rPr>
        <w:t>Размер: Общие размеры занимаемого пространства – приблизительно 350 х 350 х 400 мм</w:t>
      </w:r>
      <w:r w:rsidR="005E0A64" w:rsidRPr="00602CEB">
        <w:rPr>
          <w:rFonts w:ascii="Times New Roman" w:hAnsi="Times New Roman"/>
          <w:sz w:val="28"/>
          <w:szCs w:val="28"/>
        </w:rPr>
        <w:t>;</w:t>
      </w:r>
    </w:p>
    <w:p w:rsidR="00486C6E" w:rsidRPr="00602CEB" w:rsidRDefault="00E5503D" w:rsidP="005E0A64">
      <w:pPr>
        <w:pStyle w:val="aff1"/>
        <w:numPr>
          <w:ilvl w:val="0"/>
          <w:numId w:val="27"/>
        </w:numPr>
        <w:spacing w:after="0" w:line="360" w:lineRule="auto"/>
        <w:jc w:val="both"/>
        <w:rPr>
          <w:rFonts w:ascii="Times New Roman" w:hAnsi="Times New Roman"/>
          <w:sz w:val="28"/>
          <w:szCs w:val="28"/>
        </w:rPr>
      </w:pPr>
      <w:r w:rsidRPr="00602CEB">
        <w:rPr>
          <w:rFonts w:ascii="Times New Roman" w:hAnsi="Times New Roman"/>
          <w:sz w:val="28"/>
          <w:szCs w:val="28"/>
        </w:rPr>
        <w:lastRenderedPageBreak/>
        <w:t xml:space="preserve">Толщина листа: </w:t>
      </w:r>
      <w:r w:rsidR="00486C6E" w:rsidRPr="00602CEB">
        <w:rPr>
          <w:rFonts w:ascii="Times New Roman" w:hAnsi="Times New Roman"/>
          <w:sz w:val="28"/>
          <w:szCs w:val="28"/>
        </w:rPr>
        <w:t>10 мм</w:t>
      </w:r>
      <w:r w:rsidR="005E0A64" w:rsidRPr="00602CEB">
        <w:rPr>
          <w:rFonts w:ascii="Times New Roman" w:hAnsi="Times New Roman"/>
          <w:sz w:val="28"/>
          <w:szCs w:val="28"/>
        </w:rPr>
        <w:t>;</w:t>
      </w:r>
    </w:p>
    <w:p w:rsidR="00486C6E" w:rsidRPr="005E0A64" w:rsidRDefault="00486C6E" w:rsidP="005E0A64">
      <w:pPr>
        <w:pStyle w:val="aff1"/>
        <w:numPr>
          <w:ilvl w:val="0"/>
          <w:numId w:val="27"/>
        </w:numPr>
        <w:spacing w:after="0" w:line="360" w:lineRule="auto"/>
        <w:jc w:val="both"/>
        <w:rPr>
          <w:rFonts w:ascii="Times New Roman" w:hAnsi="Times New Roman"/>
          <w:sz w:val="28"/>
          <w:szCs w:val="28"/>
        </w:rPr>
      </w:pPr>
      <w:r w:rsidRPr="005E0A64">
        <w:rPr>
          <w:rFonts w:ascii="Times New Roman" w:hAnsi="Times New Roman"/>
          <w:sz w:val="28"/>
          <w:szCs w:val="28"/>
        </w:rPr>
        <w:t xml:space="preserve">Толщина стенки трубы: от </w:t>
      </w:r>
      <w:r w:rsidR="00A9425D">
        <w:rPr>
          <w:rFonts w:ascii="Times New Roman" w:hAnsi="Times New Roman"/>
          <w:sz w:val="28"/>
          <w:szCs w:val="28"/>
        </w:rPr>
        <w:t>4</w:t>
      </w:r>
      <w:r w:rsidRPr="005E0A64">
        <w:rPr>
          <w:rFonts w:ascii="Times New Roman" w:hAnsi="Times New Roman"/>
          <w:sz w:val="28"/>
          <w:szCs w:val="28"/>
        </w:rPr>
        <w:t xml:space="preserve"> до 10 мм</w:t>
      </w:r>
      <w:r w:rsidR="005E0A64">
        <w:rPr>
          <w:rFonts w:ascii="Times New Roman" w:hAnsi="Times New Roman"/>
          <w:sz w:val="28"/>
          <w:szCs w:val="28"/>
        </w:rPr>
        <w:t>;</w:t>
      </w:r>
    </w:p>
    <w:p w:rsidR="00486C6E" w:rsidRPr="005E0A64" w:rsidRDefault="00486C6E" w:rsidP="005E0A64">
      <w:pPr>
        <w:pStyle w:val="aff1"/>
        <w:numPr>
          <w:ilvl w:val="0"/>
          <w:numId w:val="27"/>
        </w:numPr>
        <w:spacing w:after="0" w:line="360" w:lineRule="auto"/>
        <w:jc w:val="both"/>
        <w:rPr>
          <w:rFonts w:ascii="Times New Roman" w:hAnsi="Times New Roman"/>
          <w:sz w:val="28"/>
          <w:szCs w:val="28"/>
        </w:rPr>
      </w:pPr>
      <w:r w:rsidRPr="005E0A64">
        <w:rPr>
          <w:rFonts w:ascii="Times New Roman" w:hAnsi="Times New Roman"/>
          <w:sz w:val="28"/>
          <w:szCs w:val="28"/>
        </w:rPr>
        <w:t>Испытание под давлением: обычно не менее 69 бар (1 000 фунт/дюйм2).</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Резервуар под давлением не должен весить более 35 кг в сваренном состоянии.</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Эксперты оставляют за собой право скорректировать расчетное давление испытания для любого резервуара перед началом Чемпионата.</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i/>
          <w:sz w:val="28"/>
          <w:szCs w:val="28"/>
          <w:u w:val="single"/>
        </w:rPr>
        <w:t>Требования к сборке</w:t>
      </w:r>
      <w:r w:rsidRPr="00602CEB">
        <w:rPr>
          <w:rFonts w:ascii="Times New Roman" w:hAnsi="Times New Roman" w:cs="Times New Roman"/>
          <w:sz w:val="28"/>
          <w:szCs w:val="28"/>
        </w:rPr>
        <w:t>: Сборку изделий Модуля 2 необходимо произвести согласно требованиям чертежа:</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Прихватки длиной до 15 мм.</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Наличие прихваток внутри резервуара НЕ допускаются!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Собранный образец предъявляется экспертам для проверки и клеймения.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В случае, если образец собран с нарушением, его необходимо разобрать и собрать заново. Время дополнительное не предоставляется. </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Сборку можно проводить в любом пространственном положении, любым способом сварки.</w:t>
      </w:r>
    </w:p>
    <w:p w:rsidR="00A9425D" w:rsidRPr="00602CEB" w:rsidRDefault="00A9425D" w:rsidP="00486C6E">
      <w:pPr>
        <w:spacing w:after="0" w:line="360" w:lineRule="auto"/>
        <w:ind w:firstLine="709"/>
        <w:jc w:val="both"/>
        <w:rPr>
          <w:rFonts w:ascii="Times New Roman" w:hAnsi="Times New Roman" w:cs="Times New Roman"/>
          <w:sz w:val="28"/>
          <w:szCs w:val="28"/>
        </w:rPr>
      </w:pP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Третий модуль: Алюминиевая конструкция</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Наименование: Частично закрытая конструкция из алюминия, которая будет сварена посредством TIG (141).</w:t>
      </w:r>
    </w:p>
    <w:p w:rsidR="00486C6E" w:rsidRPr="00602CEB" w:rsidRDefault="00486C6E" w:rsidP="005E0A64">
      <w:pPr>
        <w:pStyle w:val="aff1"/>
        <w:numPr>
          <w:ilvl w:val="0"/>
          <w:numId w:val="28"/>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примерно </w:t>
      </w:r>
      <w:r w:rsidRPr="00602CEB">
        <w:rPr>
          <w:rFonts w:ascii="Times New Roman" w:hAnsi="Times New Roman"/>
          <w:sz w:val="28"/>
          <w:szCs w:val="28"/>
        </w:rPr>
        <w:t>два часа</w:t>
      </w:r>
      <w:r w:rsidR="005E0A64" w:rsidRPr="00602CEB">
        <w:rPr>
          <w:rFonts w:ascii="Times New Roman" w:hAnsi="Times New Roman"/>
          <w:sz w:val="28"/>
          <w:szCs w:val="28"/>
        </w:rPr>
        <w:t>;</w:t>
      </w:r>
    </w:p>
    <w:p w:rsidR="00486C6E" w:rsidRPr="00602CEB" w:rsidRDefault="00486C6E" w:rsidP="005E0A64">
      <w:pPr>
        <w:pStyle w:val="aff1"/>
        <w:numPr>
          <w:ilvl w:val="0"/>
          <w:numId w:val="28"/>
        </w:numPr>
        <w:spacing w:after="0" w:line="360" w:lineRule="auto"/>
        <w:jc w:val="both"/>
        <w:rPr>
          <w:rFonts w:ascii="Times New Roman" w:hAnsi="Times New Roman"/>
          <w:sz w:val="28"/>
          <w:szCs w:val="28"/>
        </w:rPr>
      </w:pPr>
      <w:r w:rsidRPr="00602CEB">
        <w:rPr>
          <w:rFonts w:ascii="Times New Roman" w:hAnsi="Times New Roman"/>
          <w:sz w:val="28"/>
          <w:szCs w:val="28"/>
        </w:rPr>
        <w:t>Размер: Общие размеры занимаемого пространства: приблизительно 200 х 200 х 250 мм</w:t>
      </w:r>
      <w:r w:rsidR="005E0A64" w:rsidRPr="00602CEB">
        <w:rPr>
          <w:rFonts w:ascii="Times New Roman" w:hAnsi="Times New Roman"/>
          <w:sz w:val="28"/>
          <w:szCs w:val="28"/>
        </w:rPr>
        <w:t>;</w:t>
      </w:r>
    </w:p>
    <w:p w:rsidR="00486C6E" w:rsidRPr="00602CEB" w:rsidRDefault="00486C6E" w:rsidP="005E0A64">
      <w:pPr>
        <w:pStyle w:val="aff1"/>
        <w:numPr>
          <w:ilvl w:val="0"/>
          <w:numId w:val="28"/>
        </w:numPr>
        <w:spacing w:after="0" w:line="360" w:lineRule="auto"/>
        <w:jc w:val="both"/>
        <w:rPr>
          <w:rFonts w:ascii="Times New Roman" w:hAnsi="Times New Roman"/>
          <w:sz w:val="28"/>
          <w:szCs w:val="28"/>
        </w:rPr>
      </w:pPr>
      <w:r w:rsidRPr="00602CEB">
        <w:rPr>
          <w:rFonts w:ascii="Times New Roman" w:hAnsi="Times New Roman"/>
          <w:sz w:val="28"/>
          <w:szCs w:val="28"/>
        </w:rPr>
        <w:t>Толщина алюминиевого листа / материала трубы: 3</w:t>
      </w:r>
      <w:r w:rsidR="00A9425D" w:rsidRPr="00602CEB">
        <w:rPr>
          <w:rFonts w:ascii="Times New Roman" w:hAnsi="Times New Roman"/>
          <w:sz w:val="28"/>
          <w:szCs w:val="28"/>
        </w:rPr>
        <w:t>мм /1,5</w:t>
      </w:r>
      <w:r w:rsidRPr="00602CEB">
        <w:rPr>
          <w:rFonts w:ascii="Times New Roman" w:hAnsi="Times New Roman"/>
          <w:sz w:val="28"/>
          <w:szCs w:val="28"/>
        </w:rPr>
        <w:t xml:space="preserve">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Все швы должны выполняться за один проход с использованием присадочного металла. При выполнении второго прохода (с присадочным металлом или без него) конструкция оцениваться НЕ будет.</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lastRenderedPageBreak/>
        <w:t>Конструкция в данном модуле Конкурсного задания может быть распилена пополам, если потребуется проверить глубину проплавления шва и выставить оценку.</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i/>
          <w:sz w:val="28"/>
          <w:szCs w:val="28"/>
          <w:u w:val="single"/>
        </w:rPr>
        <w:t>Требования к сборке</w:t>
      </w:r>
      <w:r w:rsidRPr="00602CEB">
        <w:rPr>
          <w:rFonts w:ascii="Times New Roman" w:hAnsi="Times New Roman" w:cs="Times New Roman"/>
          <w:sz w:val="28"/>
          <w:szCs w:val="28"/>
        </w:rPr>
        <w:t>: Сборку изделий Модуля 3 необходимо произвести согласно требованиям чертежа:</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Прихватки длиной до 15 мм.</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Наличие прихваток внутри </w:t>
      </w:r>
      <w:r w:rsidR="00C80364" w:rsidRPr="00602CEB">
        <w:rPr>
          <w:rFonts w:ascii="Times New Roman" w:hAnsi="Times New Roman" w:cs="Times New Roman"/>
          <w:sz w:val="28"/>
          <w:szCs w:val="28"/>
        </w:rPr>
        <w:t>изделия</w:t>
      </w:r>
      <w:r w:rsidRPr="00602CEB">
        <w:rPr>
          <w:rFonts w:ascii="Times New Roman" w:hAnsi="Times New Roman" w:cs="Times New Roman"/>
          <w:sz w:val="28"/>
          <w:szCs w:val="28"/>
        </w:rPr>
        <w:t xml:space="preserve"> НЕ допускаются!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Собранный образец предъявляется экспертам для проверки и клеймения.</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В случае, если образец собран с нарушением, его необходимо разобрать и собрать заново. Время дополнительное не предоставляется. </w:t>
      </w:r>
    </w:p>
    <w:p w:rsidR="00A9425D" w:rsidRPr="00602CEB" w:rsidRDefault="00A9425D" w:rsidP="00A9425D">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Сборку можно проводить в любом пространственном положении</w:t>
      </w:r>
      <w:r w:rsidR="00C80364" w:rsidRPr="00602CEB">
        <w:rPr>
          <w:rFonts w:ascii="Times New Roman" w:hAnsi="Times New Roman" w:cs="Times New Roman"/>
          <w:sz w:val="28"/>
          <w:szCs w:val="28"/>
        </w:rPr>
        <w:t>.</w:t>
      </w:r>
    </w:p>
    <w:p w:rsidR="00A9425D" w:rsidRPr="00486C6E" w:rsidRDefault="00A9425D" w:rsidP="00486C6E">
      <w:pPr>
        <w:spacing w:after="0" w:line="360" w:lineRule="auto"/>
        <w:ind w:firstLine="709"/>
        <w:jc w:val="both"/>
        <w:rPr>
          <w:rFonts w:ascii="Times New Roman" w:hAnsi="Times New Roman" w:cs="Times New Roman"/>
          <w:sz w:val="28"/>
          <w:szCs w:val="28"/>
        </w:rPr>
      </w:pPr>
    </w:p>
    <w:p w:rsidR="00486C6E" w:rsidRPr="005E0A64" w:rsidRDefault="00486C6E" w:rsidP="00486C6E">
      <w:pPr>
        <w:spacing w:after="0" w:line="360" w:lineRule="auto"/>
        <w:ind w:firstLine="709"/>
        <w:jc w:val="both"/>
        <w:rPr>
          <w:rFonts w:ascii="Times New Roman" w:hAnsi="Times New Roman" w:cs="Times New Roman"/>
          <w:b/>
          <w:sz w:val="28"/>
          <w:szCs w:val="28"/>
        </w:rPr>
      </w:pPr>
      <w:r w:rsidRPr="005E0A64">
        <w:rPr>
          <w:rFonts w:ascii="Times New Roman" w:hAnsi="Times New Roman" w:cs="Times New Roman"/>
          <w:b/>
          <w:sz w:val="28"/>
          <w:szCs w:val="28"/>
        </w:rPr>
        <w:t>Четвертый модуль: Конструкция из нержавеющей стали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Наименование: Частично закрытая конструкция из нержавеющей стали, которая будет сварена посредством TIG (141).</w:t>
      </w:r>
    </w:p>
    <w:p w:rsidR="00486C6E" w:rsidRPr="00602CEB" w:rsidRDefault="00486C6E" w:rsidP="005E0A64">
      <w:pPr>
        <w:pStyle w:val="aff1"/>
        <w:numPr>
          <w:ilvl w:val="0"/>
          <w:numId w:val="29"/>
        </w:numPr>
        <w:spacing w:after="0" w:line="360" w:lineRule="auto"/>
        <w:jc w:val="both"/>
        <w:rPr>
          <w:rFonts w:ascii="Times New Roman" w:hAnsi="Times New Roman"/>
          <w:sz w:val="28"/>
          <w:szCs w:val="28"/>
        </w:rPr>
      </w:pPr>
      <w:r w:rsidRPr="005E0A64">
        <w:rPr>
          <w:rFonts w:ascii="Times New Roman" w:hAnsi="Times New Roman"/>
          <w:sz w:val="28"/>
          <w:szCs w:val="28"/>
        </w:rPr>
        <w:t xml:space="preserve">Время: </w:t>
      </w:r>
      <w:r w:rsidR="003C68E8">
        <w:rPr>
          <w:rFonts w:ascii="Times New Roman" w:hAnsi="Times New Roman"/>
          <w:sz w:val="28"/>
          <w:szCs w:val="28"/>
        </w:rPr>
        <w:t xml:space="preserve">примерно </w:t>
      </w:r>
      <w:r w:rsidRPr="00602CEB">
        <w:rPr>
          <w:rFonts w:ascii="Times New Roman" w:hAnsi="Times New Roman"/>
          <w:sz w:val="28"/>
          <w:szCs w:val="28"/>
        </w:rPr>
        <w:t>два часа</w:t>
      </w:r>
      <w:r w:rsidR="005E0A64" w:rsidRPr="00602CEB">
        <w:rPr>
          <w:rFonts w:ascii="Times New Roman" w:hAnsi="Times New Roman"/>
          <w:sz w:val="28"/>
          <w:szCs w:val="28"/>
        </w:rPr>
        <w:t>;</w:t>
      </w:r>
    </w:p>
    <w:p w:rsidR="00486C6E" w:rsidRPr="005E0A64" w:rsidRDefault="00486C6E" w:rsidP="005E0A64">
      <w:pPr>
        <w:pStyle w:val="aff1"/>
        <w:numPr>
          <w:ilvl w:val="0"/>
          <w:numId w:val="29"/>
        </w:numPr>
        <w:spacing w:after="0" w:line="360" w:lineRule="auto"/>
        <w:jc w:val="both"/>
        <w:rPr>
          <w:rFonts w:ascii="Times New Roman" w:hAnsi="Times New Roman"/>
          <w:sz w:val="28"/>
          <w:szCs w:val="28"/>
        </w:rPr>
      </w:pPr>
      <w:r w:rsidRPr="005E0A64">
        <w:rPr>
          <w:rFonts w:ascii="Times New Roman" w:hAnsi="Times New Roman"/>
          <w:sz w:val="28"/>
          <w:szCs w:val="28"/>
        </w:rPr>
        <w:t>Размер: Общие размеры занимаемого пространства: приблизительно 150 х 150 х 200 мм</w:t>
      </w:r>
      <w:r w:rsidR="005E0A64">
        <w:rPr>
          <w:rFonts w:ascii="Times New Roman" w:hAnsi="Times New Roman"/>
          <w:sz w:val="28"/>
          <w:szCs w:val="28"/>
        </w:rPr>
        <w:t>;</w:t>
      </w:r>
    </w:p>
    <w:p w:rsidR="00486C6E" w:rsidRPr="005E0A64" w:rsidRDefault="005E0A64" w:rsidP="005E0A64">
      <w:pPr>
        <w:pStyle w:val="aff1"/>
        <w:numPr>
          <w:ilvl w:val="0"/>
          <w:numId w:val="29"/>
        </w:numPr>
        <w:spacing w:after="0" w:line="360" w:lineRule="auto"/>
        <w:jc w:val="both"/>
        <w:rPr>
          <w:rFonts w:ascii="Times New Roman" w:hAnsi="Times New Roman"/>
          <w:sz w:val="28"/>
          <w:szCs w:val="28"/>
        </w:rPr>
      </w:pPr>
      <w:r w:rsidRPr="005E0A64">
        <w:rPr>
          <w:rFonts w:ascii="Times New Roman" w:hAnsi="Times New Roman"/>
          <w:sz w:val="28"/>
          <w:szCs w:val="28"/>
        </w:rPr>
        <w:t>Т</w:t>
      </w:r>
      <w:r w:rsidR="00486C6E" w:rsidRPr="005E0A64">
        <w:rPr>
          <w:rFonts w:ascii="Times New Roman" w:hAnsi="Times New Roman"/>
          <w:sz w:val="28"/>
          <w:szCs w:val="28"/>
        </w:rPr>
        <w:t>олщина листа / материа</w:t>
      </w:r>
      <w:r w:rsidR="008B3EE1">
        <w:rPr>
          <w:rFonts w:ascii="Times New Roman" w:hAnsi="Times New Roman"/>
          <w:sz w:val="28"/>
          <w:szCs w:val="28"/>
        </w:rPr>
        <w:t xml:space="preserve">ла трубы из нержавеющей стали: 2 </w:t>
      </w:r>
      <w:r w:rsidR="00C80364">
        <w:rPr>
          <w:rFonts w:ascii="Times New Roman" w:hAnsi="Times New Roman"/>
          <w:sz w:val="28"/>
          <w:szCs w:val="28"/>
        </w:rPr>
        <w:t>мм /1,5</w:t>
      </w:r>
      <w:r w:rsidR="00486C6E" w:rsidRPr="005E0A64">
        <w:rPr>
          <w:rFonts w:ascii="Times New Roman" w:hAnsi="Times New Roman"/>
          <w:sz w:val="28"/>
          <w:szCs w:val="28"/>
        </w:rPr>
        <w:t xml:space="preserve"> мм.</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Все швы должны выполняться за один проход с использованием присадочного металла. При выполнении второго прохода, с присадочным металлом или без него, конструкция оцениваться НЕ будет.</w:t>
      </w:r>
    </w:p>
    <w:p w:rsid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Конструкция в данном модуле Конкурсного задания может быть распилена пополам, если потребуется проверить глубину проплавления шва и выставить оценку.</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i/>
          <w:sz w:val="28"/>
          <w:szCs w:val="28"/>
          <w:u w:val="single"/>
        </w:rPr>
        <w:t>Требования к сборке</w:t>
      </w:r>
      <w:r w:rsidR="008B3EE1">
        <w:rPr>
          <w:rFonts w:ascii="Times New Roman" w:hAnsi="Times New Roman" w:cs="Times New Roman"/>
          <w:sz w:val="28"/>
          <w:szCs w:val="28"/>
        </w:rPr>
        <w:t>: Сборку изделий Модуля 4</w:t>
      </w:r>
      <w:r w:rsidRPr="00602CEB">
        <w:rPr>
          <w:rFonts w:ascii="Times New Roman" w:hAnsi="Times New Roman" w:cs="Times New Roman"/>
          <w:sz w:val="28"/>
          <w:szCs w:val="28"/>
        </w:rPr>
        <w:t xml:space="preserve"> необходимо произвести согласно требованиям чертежа:</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Прихватки длиной до 15 мм.</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Наличие прихваток внутри изделия НЕ допускаются!</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lastRenderedPageBreak/>
        <w:t>Собранный образец предъявляется экспертам для проверки и клеймения.</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В случае, если образец собран с нарушением, его необходимо разобрать и собрать заново. Время дополнительное не предоставляется. </w:t>
      </w:r>
    </w:p>
    <w:p w:rsidR="00C80364" w:rsidRPr="00602CEB" w:rsidRDefault="00C80364" w:rsidP="00C80364">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Сборку можно проводить в любом пространственном положении.</w:t>
      </w:r>
    </w:p>
    <w:p w:rsidR="00C80364" w:rsidRPr="00602CEB" w:rsidRDefault="00C80364" w:rsidP="00486C6E">
      <w:pPr>
        <w:spacing w:after="0" w:line="360" w:lineRule="auto"/>
        <w:ind w:firstLine="709"/>
        <w:jc w:val="both"/>
        <w:rPr>
          <w:rFonts w:ascii="Times New Roman" w:hAnsi="Times New Roman" w:cs="Times New Roman"/>
          <w:sz w:val="28"/>
          <w:szCs w:val="28"/>
        </w:rPr>
      </w:pPr>
    </w:p>
    <w:p w:rsidR="00486C6E" w:rsidRPr="00602CEB" w:rsidRDefault="00486C6E" w:rsidP="00486C6E">
      <w:pPr>
        <w:spacing w:after="0" w:line="360" w:lineRule="auto"/>
        <w:ind w:firstLine="709"/>
        <w:jc w:val="both"/>
        <w:rPr>
          <w:rFonts w:ascii="Times New Roman" w:hAnsi="Times New Roman" w:cs="Times New Roman"/>
          <w:b/>
          <w:sz w:val="28"/>
          <w:szCs w:val="28"/>
        </w:rPr>
      </w:pPr>
      <w:r w:rsidRPr="00602CEB">
        <w:rPr>
          <w:rFonts w:ascii="Times New Roman" w:hAnsi="Times New Roman" w:cs="Times New Roman"/>
          <w:b/>
          <w:sz w:val="28"/>
          <w:szCs w:val="28"/>
        </w:rPr>
        <w:t xml:space="preserve">Инструкции, относящиеся непосредственно к </w:t>
      </w:r>
      <w:r w:rsidR="005E0A64" w:rsidRPr="00602CEB">
        <w:rPr>
          <w:rFonts w:ascii="Times New Roman" w:hAnsi="Times New Roman" w:cs="Times New Roman"/>
          <w:b/>
          <w:sz w:val="28"/>
          <w:szCs w:val="28"/>
        </w:rPr>
        <w:t>соревнованию</w:t>
      </w:r>
    </w:p>
    <w:p w:rsidR="00486C6E" w:rsidRPr="00602CEB" w:rsidRDefault="00486C6E" w:rsidP="00486C6E">
      <w:pPr>
        <w:spacing w:after="0" w:line="360" w:lineRule="auto"/>
        <w:ind w:firstLine="709"/>
        <w:jc w:val="both"/>
        <w:rPr>
          <w:rFonts w:ascii="Times New Roman" w:hAnsi="Times New Roman" w:cs="Times New Roman"/>
          <w:i/>
          <w:sz w:val="28"/>
          <w:szCs w:val="28"/>
        </w:rPr>
      </w:pPr>
      <w:r w:rsidRPr="00602CEB">
        <w:rPr>
          <w:rFonts w:ascii="Times New Roman" w:hAnsi="Times New Roman" w:cs="Times New Roman"/>
          <w:i/>
          <w:sz w:val="28"/>
          <w:szCs w:val="28"/>
        </w:rPr>
        <w:t>Использование сварочных аппаратов, инструментов и оборудования</w:t>
      </w:r>
      <w:r w:rsidR="00C80364" w:rsidRPr="00602CEB">
        <w:rPr>
          <w:rFonts w:ascii="Times New Roman" w:hAnsi="Times New Roman" w:cs="Times New Roman"/>
          <w:i/>
          <w:sz w:val="28"/>
          <w:szCs w:val="28"/>
        </w:rPr>
        <w:t xml:space="preserve"> строго в </w:t>
      </w:r>
      <w:proofErr w:type="gramStart"/>
      <w:r w:rsidR="00C80364" w:rsidRPr="00602CEB">
        <w:rPr>
          <w:rFonts w:ascii="Times New Roman" w:hAnsi="Times New Roman" w:cs="Times New Roman"/>
          <w:i/>
          <w:sz w:val="28"/>
          <w:szCs w:val="28"/>
        </w:rPr>
        <w:t>соответствии  с</w:t>
      </w:r>
      <w:proofErr w:type="gramEnd"/>
      <w:r w:rsidR="00C80364" w:rsidRPr="00602CEB">
        <w:rPr>
          <w:rFonts w:ascii="Times New Roman" w:hAnsi="Times New Roman" w:cs="Times New Roman"/>
          <w:i/>
          <w:sz w:val="28"/>
          <w:szCs w:val="28"/>
        </w:rPr>
        <w:t xml:space="preserve"> требованиями, прописанными в данном ТО.</w:t>
      </w:r>
    </w:p>
    <w:p w:rsidR="00486C6E" w:rsidRPr="00602CEB" w:rsidRDefault="00486C6E" w:rsidP="005E0A64">
      <w:pPr>
        <w:pStyle w:val="aff1"/>
        <w:numPr>
          <w:ilvl w:val="0"/>
          <w:numId w:val="30"/>
        </w:numPr>
        <w:spacing w:after="0" w:line="360" w:lineRule="auto"/>
        <w:jc w:val="both"/>
        <w:rPr>
          <w:rFonts w:ascii="Times New Roman" w:hAnsi="Times New Roman"/>
          <w:sz w:val="28"/>
          <w:szCs w:val="28"/>
        </w:rPr>
      </w:pPr>
      <w:r w:rsidRPr="00602CEB">
        <w:rPr>
          <w:rFonts w:ascii="Times New Roman" w:hAnsi="Times New Roman"/>
          <w:sz w:val="28"/>
          <w:szCs w:val="28"/>
        </w:rPr>
        <w:t xml:space="preserve">Организатор </w:t>
      </w:r>
      <w:r w:rsidR="005E0A64" w:rsidRPr="00602CEB">
        <w:rPr>
          <w:rFonts w:ascii="Times New Roman" w:hAnsi="Times New Roman"/>
          <w:sz w:val="28"/>
          <w:szCs w:val="28"/>
        </w:rPr>
        <w:t>соревнований</w:t>
      </w:r>
      <w:r w:rsidRPr="00602CEB">
        <w:rPr>
          <w:rFonts w:ascii="Times New Roman" w:hAnsi="Times New Roman"/>
          <w:sz w:val="28"/>
          <w:szCs w:val="28"/>
        </w:rPr>
        <w:t xml:space="preserve"> обязан предоставить сварочные аппараты, которые можно использовать в основных режимах работы</w:t>
      </w:r>
      <w:r w:rsidR="00BF3EAC" w:rsidRPr="00602CEB">
        <w:rPr>
          <w:rFonts w:ascii="Times New Roman" w:hAnsi="Times New Roman"/>
          <w:sz w:val="28"/>
          <w:szCs w:val="28"/>
        </w:rPr>
        <w:t>;</w:t>
      </w:r>
    </w:p>
    <w:p w:rsidR="00486C6E" w:rsidRPr="005E0A64" w:rsidRDefault="00486C6E" w:rsidP="005E0A64">
      <w:pPr>
        <w:pStyle w:val="aff1"/>
        <w:numPr>
          <w:ilvl w:val="0"/>
          <w:numId w:val="30"/>
        </w:numPr>
        <w:spacing w:after="0" w:line="360" w:lineRule="auto"/>
        <w:jc w:val="both"/>
        <w:rPr>
          <w:rFonts w:ascii="Times New Roman" w:hAnsi="Times New Roman"/>
          <w:sz w:val="28"/>
          <w:szCs w:val="28"/>
        </w:rPr>
      </w:pPr>
      <w:r w:rsidRPr="005E0A64">
        <w:rPr>
          <w:rFonts w:ascii="Times New Roman" w:hAnsi="Times New Roman"/>
          <w:sz w:val="28"/>
          <w:szCs w:val="28"/>
        </w:rPr>
        <w:t>Может быть использован весь технический потенциал сварочных аппаратов</w:t>
      </w:r>
      <w:r w:rsidR="00BF3EAC">
        <w:rPr>
          <w:rFonts w:ascii="Times New Roman" w:hAnsi="Times New Roman"/>
          <w:sz w:val="28"/>
          <w:szCs w:val="28"/>
        </w:rPr>
        <w:t>;</w:t>
      </w:r>
    </w:p>
    <w:p w:rsidR="00486C6E" w:rsidRPr="005E0A64" w:rsidRDefault="00486C6E" w:rsidP="005E0A64">
      <w:pPr>
        <w:pStyle w:val="aff1"/>
        <w:numPr>
          <w:ilvl w:val="0"/>
          <w:numId w:val="30"/>
        </w:numPr>
        <w:spacing w:after="0" w:line="360" w:lineRule="auto"/>
        <w:jc w:val="both"/>
        <w:rPr>
          <w:rFonts w:ascii="Times New Roman" w:hAnsi="Times New Roman"/>
          <w:sz w:val="28"/>
          <w:szCs w:val="28"/>
        </w:rPr>
      </w:pPr>
      <w:r w:rsidRPr="005E0A64">
        <w:rPr>
          <w:rFonts w:ascii="Times New Roman" w:hAnsi="Times New Roman"/>
          <w:sz w:val="28"/>
          <w:szCs w:val="28"/>
        </w:rPr>
        <w:t xml:space="preserve">Организатор </w:t>
      </w:r>
      <w:r w:rsidR="00BF3EAC">
        <w:rPr>
          <w:rFonts w:ascii="Times New Roman" w:hAnsi="Times New Roman"/>
          <w:sz w:val="28"/>
          <w:szCs w:val="28"/>
        </w:rPr>
        <w:t>соревнований</w:t>
      </w:r>
      <w:r w:rsidRPr="005E0A64">
        <w:rPr>
          <w:rFonts w:ascii="Times New Roman" w:hAnsi="Times New Roman"/>
          <w:sz w:val="28"/>
          <w:szCs w:val="28"/>
        </w:rPr>
        <w:t xml:space="preserve"> обязан предоставить подробные инструкции по эксплуатации всем участвующим странам/регионам в течении </w:t>
      </w:r>
      <w:r w:rsidR="00C80364" w:rsidRPr="00602CEB">
        <w:rPr>
          <w:rFonts w:ascii="Times New Roman" w:hAnsi="Times New Roman"/>
          <w:sz w:val="28"/>
          <w:szCs w:val="28"/>
        </w:rPr>
        <w:t>4</w:t>
      </w:r>
      <w:r w:rsidRPr="005E0A64">
        <w:rPr>
          <w:rFonts w:ascii="Times New Roman" w:hAnsi="Times New Roman"/>
          <w:sz w:val="28"/>
          <w:szCs w:val="28"/>
        </w:rPr>
        <w:t xml:space="preserve"> месяцев до </w:t>
      </w:r>
      <w:r w:rsidR="00BF3EAC">
        <w:rPr>
          <w:rFonts w:ascii="Times New Roman" w:hAnsi="Times New Roman"/>
          <w:sz w:val="28"/>
          <w:szCs w:val="28"/>
        </w:rPr>
        <w:t>соревнований;</w:t>
      </w:r>
    </w:p>
    <w:p w:rsidR="00486C6E" w:rsidRPr="005E0A64" w:rsidRDefault="00486C6E" w:rsidP="005E0A64">
      <w:pPr>
        <w:pStyle w:val="aff1"/>
        <w:numPr>
          <w:ilvl w:val="0"/>
          <w:numId w:val="30"/>
        </w:numPr>
        <w:spacing w:after="0" w:line="360" w:lineRule="auto"/>
        <w:jc w:val="both"/>
        <w:rPr>
          <w:rFonts w:ascii="Times New Roman" w:hAnsi="Times New Roman"/>
          <w:sz w:val="28"/>
          <w:szCs w:val="28"/>
        </w:rPr>
      </w:pPr>
      <w:r w:rsidRPr="005E0A64">
        <w:rPr>
          <w:rFonts w:ascii="Times New Roman" w:hAnsi="Times New Roman"/>
          <w:sz w:val="28"/>
          <w:szCs w:val="28"/>
        </w:rPr>
        <w:t>Предоставленные сварочные аппараты можно будет эксплуатировать с использованием как стандартного, так и дистанционного регулятора. Допускается предоставлять ручные и ножные рег</w:t>
      </w:r>
      <w:r w:rsidR="00BF3EAC">
        <w:rPr>
          <w:rFonts w:ascii="Times New Roman" w:hAnsi="Times New Roman"/>
          <w:sz w:val="28"/>
          <w:szCs w:val="28"/>
        </w:rPr>
        <w:t>уляторы, а также переключатели.</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Шлифование и использование абразивных материалов и оборудования:</w:t>
      </w:r>
    </w:p>
    <w:p w:rsidR="00486C6E" w:rsidRDefault="00486C6E" w:rsidP="00BF3EAC">
      <w:pPr>
        <w:pStyle w:val="aff1"/>
        <w:numPr>
          <w:ilvl w:val="0"/>
          <w:numId w:val="31"/>
        </w:numPr>
        <w:spacing w:after="0" w:line="360" w:lineRule="auto"/>
        <w:jc w:val="both"/>
        <w:rPr>
          <w:rFonts w:ascii="Times New Roman" w:hAnsi="Times New Roman"/>
          <w:sz w:val="28"/>
          <w:szCs w:val="28"/>
        </w:rPr>
      </w:pPr>
      <w:r w:rsidRPr="00BF3EAC">
        <w:rPr>
          <w:rFonts w:ascii="Times New Roman" w:hAnsi="Times New Roman"/>
          <w:sz w:val="28"/>
          <w:szCs w:val="28"/>
        </w:rPr>
        <w:t>Удаление материалов запрещено для как для внутренней поверхности (со стороны корня шва</w:t>
      </w:r>
      <w:proofErr w:type="gramStart"/>
      <w:r w:rsidRPr="00BF3EAC">
        <w:rPr>
          <w:rFonts w:ascii="Times New Roman" w:hAnsi="Times New Roman"/>
          <w:sz w:val="28"/>
          <w:szCs w:val="28"/>
        </w:rPr>
        <w:t>)</w:t>
      </w:r>
      <w:proofErr w:type="gramEnd"/>
      <w:r w:rsidRPr="00BF3EAC">
        <w:rPr>
          <w:rFonts w:ascii="Times New Roman" w:hAnsi="Times New Roman"/>
          <w:sz w:val="28"/>
          <w:szCs w:val="28"/>
        </w:rPr>
        <w:t xml:space="preserve"> так и для наружной стороны (стороны облицовки). «Облицовочный проход» будет определен как верхний слой сварного шва, который определяет размеры шва, кромки и углы.</w:t>
      </w:r>
    </w:p>
    <w:p w:rsidR="00925B0C" w:rsidRPr="00BF3EAC" w:rsidRDefault="00925B0C" w:rsidP="00925B0C">
      <w:pPr>
        <w:pStyle w:val="aff1"/>
        <w:numPr>
          <w:ilvl w:val="0"/>
          <w:numId w:val="31"/>
        </w:numPr>
        <w:spacing w:after="0" w:line="360" w:lineRule="auto"/>
        <w:jc w:val="both"/>
        <w:rPr>
          <w:rFonts w:ascii="Times New Roman" w:hAnsi="Times New Roman"/>
          <w:sz w:val="28"/>
          <w:szCs w:val="28"/>
        </w:rPr>
      </w:pPr>
      <w:r w:rsidRPr="00925B0C">
        <w:rPr>
          <w:rFonts w:ascii="Times New Roman" w:hAnsi="Times New Roman"/>
          <w:sz w:val="28"/>
          <w:szCs w:val="28"/>
        </w:rPr>
        <w:t>Места прерывания дуги (стоп-точки) могут быть подготовлены перед продолжением сварки.</w:t>
      </w:r>
    </w:p>
    <w:p w:rsidR="00486C6E" w:rsidRPr="00BF3EAC" w:rsidRDefault="00486C6E" w:rsidP="00BF3EAC">
      <w:pPr>
        <w:pStyle w:val="aff1"/>
        <w:numPr>
          <w:ilvl w:val="0"/>
          <w:numId w:val="31"/>
        </w:numPr>
        <w:spacing w:after="0" w:line="360" w:lineRule="auto"/>
        <w:jc w:val="both"/>
        <w:rPr>
          <w:rFonts w:ascii="Times New Roman" w:hAnsi="Times New Roman"/>
          <w:sz w:val="28"/>
          <w:szCs w:val="28"/>
        </w:rPr>
      </w:pPr>
      <w:r w:rsidRPr="00BF3EAC">
        <w:rPr>
          <w:rFonts w:ascii="Times New Roman" w:hAnsi="Times New Roman"/>
          <w:sz w:val="28"/>
          <w:szCs w:val="28"/>
        </w:rPr>
        <w:t>Шлифование поверхностей материала образца таврового соединения перед сваркой допускается, при этом механически обработанный угол</w:t>
      </w:r>
      <w:r w:rsidR="00BF3EAC">
        <w:rPr>
          <w:rFonts w:ascii="Times New Roman" w:hAnsi="Times New Roman"/>
          <w:sz w:val="28"/>
          <w:szCs w:val="28"/>
        </w:rPr>
        <w:t xml:space="preserve"> должен составлять 90 градусов;</w:t>
      </w:r>
    </w:p>
    <w:p w:rsidR="00486C6E" w:rsidRPr="00BF3EAC" w:rsidRDefault="00486C6E" w:rsidP="00BF3EAC">
      <w:pPr>
        <w:pStyle w:val="aff1"/>
        <w:numPr>
          <w:ilvl w:val="0"/>
          <w:numId w:val="31"/>
        </w:numPr>
        <w:spacing w:after="0" w:line="360" w:lineRule="auto"/>
        <w:jc w:val="both"/>
        <w:rPr>
          <w:rFonts w:ascii="Times New Roman" w:hAnsi="Times New Roman"/>
          <w:sz w:val="28"/>
          <w:szCs w:val="28"/>
        </w:rPr>
      </w:pPr>
      <w:r w:rsidRPr="00BF3EAC">
        <w:rPr>
          <w:rFonts w:ascii="Times New Roman" w:hAnsi="Times New Roman"/>
          <w:sz w:val="28"/>
          <w:szCs w:val="28"/>
        </w:rPr>
        <w:lastRenderedPageBreak/>
        <w:t>Зачистка проволочной щеткой:</w:t>
      </w:r>
    </w:p>
    <w:p w:rsidR="00486C6E" w:rsidRPr="00BF3EAC" w:rsidRDefault="00486C6E" w:rsidP="00BF3EAC">
      <w:pPr>
        <w:pStyle w:val="aff1"/>
        <w:numPr>
          <w:ilvl w:val="1"/>
          <w:numId w:val="31"/>
        </w:numPr>
        <w:spacing w:after="0" w:line="360" w:lineRule="auto"/>
        <w:jc w:val="both"/>
        <w:rPr>
          <w:rFonts w:ascii="Times New Roman" w:hAnsi="Times New Roman"/>
          <w:sz w:val="28"/>
          <w:szCs w:val="28"/>
        </w:rPr>
      </w:pPr>
      <w:r w:rsidRPr="00BF3EAC">
        <w:rPr>
          <w:rFonts w:ascii="Times New Roman" w:hAnsi="Times New Roman"/>
          <w:sz w:val="28"/>
          <w:szCs w:val="28"/>
        </w:rPr>
        <w:t xml:space="preserve">Зачистка проволочной щеткой, ручная или с использованием механических инструментов, может использоваться на всех сварных </w:t>
      </w:r>
      <w:r w:rsidR="00BF3EAC" w:rsidRPr="00BF3EAC">
        <w:rPr>
          <w:rFonts w:ascii="Times New Roman" w:hAnsi="Times New Roman"/>
          <w:sz w:val="28"/>
          <w:szCs w:val="28"/>
        </w:rPr>
        <w:t>поверхностях образцов пластин/</w:t>
      </w:r>
      <w:r w:rsidRPr="00BF3EAC">
        <w:rPr>
          <w:rFonts w:ascii="Times New Roman" w:hAnsi="Times New Roman"/>
          <w:sz w:val="28"/>
          <w:szCs w:val="28"/>
        </w:rPr>
        <w:t>труб (Модуль один) и резервуара под да</w:t>
      </w:r>
      <w:r w:rsidR="00BF3EAC">
        <w:rPr>
          <w:rFonts w:ascii="Times New Roman" w:hAnsi="Times New Roman"/>
          <w:sz w:val="28"/>
          <w:szCs w:val="28"/>
        </w:rPr>
        <w:t>влением (Модуль два);</w:t>
      </w:r>
    </w:p>
    <w:p w:rsidR="00486C6E" w:rsidRPr="00602CEB" w:rsidRDefault="00486C6E" w:rsidP="00BF3EAC">
      <w:pPr>
        <w:pStyle w:val="aff1"/>
        <w:numPr>
          <w:ilvl w:val="1"/>
          <w:numId w:val="31"/>
        </w:numPr>
        <w:spacing w:after="0" w:line="360" w:lineRule="auto"/>
        <w:jc w:val="both"/>
        <w:rPr>
          <w:rFonts w:ascii="Times New Roman" w:hAnsi="Times New Roman"/>
          <w:sz w:val="28"/>
          <w:szCs w:val="28"/>
        </w:rPr>
      </w:pPr>
      <w:r w:rsidRPr="00BF3EAC">
        <w:rPr>
          <w:rFonts w:ascii="Times New Roman" w:hAnsi="Times New Roman"/>
          <w:sz w:val="28"/>
          <w:szCs w:val="28"/>
        </w:rPr>
        <w:t>Зачистка проволочной щеткой НЕ допускается на любом из законченных швов в проекте с алюминиевой конструкцией (Модуль три) или в проекте с конструкцией из нержавеющей стали (Модуль четыре).</w:t>
      </w:r>
      <w:r w:rsidR="00C80364">
        <w:rPr>
          <w:rFonts w:ascii="Times New Roman" w:hAnsi="Times New Roman"/>
          <w:sz w:val="28"/>
          <w:szCs w:val="28"/>
        </w:rPr>
        <w:t xml:space="preserve"> </w:t>
      </w:r>
      <w:r w:rsidR="00C80364" w:rsidRPr="00602CEB">
        <w:rPr>
          <w:rFonts w:ascii="Times New Roman" w:hAnsi="Times New Roman"/>
          <w:sz w:val="28"/>
          <w:szCs w:val="28"/>
        </w:rPr>
        <w:t>Также запрещена химическая очистка изделия после сварки.</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Подкладки / опорные детали и ограничивающие устройства</w:t>
      </w:r>
      <w:r w:rsidR="00BF3EAC">
        <w:rPr>
          <w:rFonts w:ascii="Times New Roman" w:hAnsi="Times New Roman" w:cs="Times New Roman"/>
          <w:i/>
          <w:sz w:val="28"/>
          <w:szCs w:val="28"/>
        </w:rPr>
        <w:t>:</w:t>
      </w:r>
    </w:p>
    <w:p w:rsidR="00486C6E" w:rsidRPr="00BF3EAC" w:rsidRDefault="00486C6E" w:rsidP="00BF3EAC">
      <w:pPr>
        <w:pStyle w:val="aff1"/>
        <w:numPr>
          <w:ilvl w:val="0"/>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На </w:t>
      </w:r>
      <w:r w:rsidR="00BF3EAC" w:rsidRPr="00BF3EAC">
        <w:rPr>
          <w:rFonts w:ascii="Times New Roman" w:hAnsi="Times New Roman"/>
          <w:sz w:val="28"/>
          <w:szCs w:val="28"/>
        </w:rPr>
        <w:t>соревновании</w:t>
      </w:r>
      <w:r w:rsidRPr="00BF3EAC">
        <w:rPr>
          <w:rFonts w:ascii="Times New Roman" w:hAnsi="Times New Roman"/>
          <w:sz w:val="28"/>
          <w:szCs w:val="28"/>
        </w:rPr>
        <w:t xml:space="preserve"> запрещается использовать медные подкладки или керамические подкладочные ленты / пластины</w:t>
      </w:r>
      <w:r w:rsidR="00BF3EAC" w:rsidRPr="00BF3EAC">
        <w:rPr>
          <w:rFonts w:ascii="Times New Roman" w:hAnsi="Times New Roman"/>
          <w:sz w:val="28"/>
          <w:szCs w:val="28"/>
        </w:rPr>
        <w:t>;</w:t>
      </w:r>
    </w:p>
    <w:p w:rsidR="00486C6E" w:rsidRPr="00BF3EAC" w:rsidRDefault="00925B0C" w:rsidP="00BF3EAC">
      <w:pPr>
        <w:pStyle w:val="aff1"/>
        <w:numPr>
          <w:ilvl w:val="0"/>
          <w:numId w:val="32"/>
        </w:numPr>
        <w:spacing w:after="0" w:line="360" w:lineRule="auto"/>
        <w:jc w:val="both"/>
        <w:rPr>
          <w:rFonts w:ascii="Times New Roman" w:hAnsi="Times New Roman"/>
          <w:sz w:val="28"/>
          <w:szCs w:val="28"/>
        </w:rPr>
      </w:pPr>
      <w:r>
        <w:rPr>
          <w:rFonts w:ascii="Times New Roman" w:hAnsi="Times New Roman"/>
          <w:sz w:val="28"/>
          <w:szCs w:val="28"/>
        </w:rPr>
        <w:t xml:space="preserve">Приспособление для </w:t>
      </w:r>
      <w:proofErr w:type="spellStart"/>
      <w:r>
        <w:rPr>
          <w:rFonts w:ascii="Times New Roman" w:hAnsi="Times New Roman"/>
          <w:sz w:val="28"/>
          <w:szCs w:val="28"/>
        </w:rPr>
        <w:t>поддува</w:t>
      </w:r>
      <w:proofErr w:type="spellEnd"/>
      <w:r>
        <w:rPr>
          <w:rFonts w:ascii="Times New Roman" w:hAnsi="Times New Roman"/>
          <w:sz w:val="28"/>
          <w:szCs w:val="28"/>
        </w:rPr>
        <w:t xml:space="preserve"> газа</w:t>
      </w:r>
      <w:r w:rsidR="00486C6E" w:rsidRPr="00BF3EAC">
        <w:rPr>
          <w:rFonts w:ascii="Times New Roman" w:hAnsi="Times New Roman"/>
          <w:sz w:val="28"/>
          <w:szCs w:val="28"/>
        </w:rPr>
        <w:t xml:space="preserve"> можно использовать только для TIG сварки в проекте с конструкцией из нержавеющей стали</w:t>
      </w:r>
      <w:r w:rsidR="00BF3EAC" w:rsidRPr="00BF3EAC">
        <w:rPr>
          <w:rFonts w:ascii="Times New Roman" w:hAnsi="Times New Roman"/>
          <w:sz w:val="28"/>
          <w:szCs w:val="28"/>
        </w:rPr>
        <w:t>;</w:t>
      </w:r>
    </w:p>
    <w:p w:rsidR="00486C6E" w:rsidRPr="00BF3EAC" w:rsidRDefault="00486C6E" w:rsidP="00BF3EAC">
      <w:pPr>
        <w:pStyle w:val="aff1"/>
        <w:numPr>
          <w:ilvl w:val="0"/>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Ограничивающие устройства не должны применяться при сварке образцов пластин. Ниже приведен перечень этих устройств: </w:t>
      </w:r>
    </w:p>
    <w:p w:rsidR="00486C6E" w:rsidRPr="00BF3EAC" w:rsidRDefault="00486C6E" w:rsidP="00BF3EAC">
      <w:pPr>
        <w:pStyle w:val="aff1"/>
        <w:numPr>
          <w:ilvl w:val="1"/>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Зажимы, колодки, сварочные кондукторы или стальные пластины, приваренные к испытательным пластинам </w:t>
      </w:r>
      <w:proofErr w:type="spellStart"/>
      <w:r w:rsidRPr="00BF3EAC">
        <w:rPr>
          <w:rFonts w:ascii="Times New Roman" w:hAnsi="Times New Roman"/>
          <w:sz w:val="28"/>
          <w:szCs w:val="28"/>
        </w:rPr>
        <w:t>прихваточным</w:t>
      </w:r>
      <w:proofErr w:type="spellEnd"/>
      <w:r w:rsidRPr="00BF3EAC">
        <w:rPr>
          <w:rFonts w:ascii="Times New Roman" w:hAnsi="Times New Roman"/>
          <w:sz w:val="28"/>
          <w:szCs w:val="28"/>
        </w:rPr>
        <w:t xml:space="preserve"> швом.</w:t>
      </w:r>
    </w:p>
    <w:p w:rsidR="00486C6E" w:rsidRPr="00BF3EAC" w:rsidRDefault="00486C6E" w:rsidP="00BF3EAC">
      <w:pPr>
        <w:pStyle w:val="aff1"/>
        <w:numPr>
          <w:ilvl w:val="0"/>
          <w:numId w:val="32"/>
        </w:numPr>
        <w:spacing w:after="0" w:line="360" w:lineRule="auto"/>
        <w:jc w:val="both"/>
        <w:rPr>
          <w:rFonts w:ascii="Times New Roman" w:hAnsi="Times New Roman"/>
          <w:sz w:val="28"/>
          <w:szCs w:val="28"/>
        </w:rPr>
      </w:pPr>
      <w:r w:rsidRPr="00BF3EAC">
        <w:rPr>
          <w:rFonts w:ascii="Times New Roman" w:hAnsi="Times New Roman"/>
          <w:sz w:val="28"/>
          <w:szCs w:val="28"/>
        </w:rPr>
        <w:t xml:space="preserve">Сварка образцов пластин должна осуществляться без помощи ограничивающих устройств; это делается </w:t>
      </w:r>
      <w:r w:rsidR="00C80364">
        <w:rPr>
          <w:rFonts w:ascii="Times New Roman" w:hAnsi="Times New Roman"/>
          <w:sz w:val="28"/>
          <w:szCs w:val="28"/>
        </w:rPr>
        <w:t>для того</w:t>
      </w:r>
      <w:r w:rsidRPr="00BF3EAC">
        <w:rPr>
          <w:rFonts w:ascii="Times New Roman" w:hAnsi="Times New Roman"/>
          <w:sz w:val="28"/>
          <w:szCs w:val="28"/>
        </w:rPr>
        <w:t>, чтобы эксперты могли оц</w:t>
      </w:r>
      <w:r w:rsidR="00BF3EAC">
        <w:rPr>
          <w:rFonts w:ascii="Times New Roman" w:hAnsi="Times New Roman"/>
          <w:sz w:val="28"/>
          <w:szCs w:val="28"/>
        </w:rPr>
        <w:t xml:space="preserve">енить </w:t>
      </w:r>
      <w:proofErr w:type="spellStart"/>
      <w:r w:rsidR="00BF3EAC">
        <w:rPr>
          <w:rFonts w:ascii="Times New Roman" w:hAnsi="Times New Roman"/>
          <w:sz w:val="28"/>
          <w:szCs w:val="28"/>
        </w:rPr>
        <w:t>послесварочные</w:t>
      </w:r>
      <w:proofErr w:type="spellEnd"/>
      <w:r w:rsidR="00BF3EAC">
        <w:rPr>
          <w:rFonts w:ascii="Times New Roman" w:hAnsi="Times New Roman"/>
          <w:sz w:val="28"/>
          <w:szCs w:val="28"/>
        </w:rPr>
        <w:t xml:space="preserve"> деформации;</w:t>
      </w:r>
    </w:p>
    <w:p w:rsidR="0071538E" w:rsidRPr="0071538E" w:rsidRDefault="00486C6E" w:rsidP="00950FF8">
      <w:pPr>
        <w:pStyle w:val="aff1"/>
        <w:numPr>
          <w:ilvl w:val="0"/>
          <w:numId w:val="32"/>
        </w:numPr>
        <w:spacing w:after="0" w:line="360" w:lineRule="auto"/>
        <w:ind w:firstLine="709"/>
        <w:jc w:val="both"/>
        <w:rPr>
          <w:rFonts w:ascii="Times New Roman" w:hAnsi="Times New Roman"/>
          <w:i/>
          <w:sz w:val="28"/>
          <w:szCs w:val="28"/>
        </w:rPr>
      </w:pPr>
      <w:r w:rsidRPr="0071538E">
        <w:rPr>
          <w:rFonts w:ascii="Times New Roman" w:hAnsi="Times New Roman"/>
          <w:sz w:val="28"/>
          <w:szCs w:val="28"/>
        </w:rPr>
        <w:t xml:space="preserve">При сварке контрольных образцов можно использовать только стандартные сварочные кондукторы или зажимы, предоставленные организатором чемпионата.  Они должны иметь хороший электрический контакт со сварочным столом. </w:t>
      </w:r>
    </w:p>
    <w:p w:rsidR="00486C6E" w:rsidRPr="0071538E" w:rsidRDefault="00486C6E" w:rsidP="0071538E">
      <w:pPr>
        <w:spacing w:after="0" w:line="360" w:lineRule="auto"/>
        <w:ind w:left="720"/>
        <w:jc w:val="both"/>
        <w:rPr>
          <w:rFonts w:ascii="Times New Roman" w:hAnsi="Times New Roman"/>
          <w:i/>
          <w:sz w:val="28"/>
          <w:szCs w:val="28"/>
        </w:rPr>
      </w:pPr>
      <w:r w:rsidRPr="0071538E">
        <w:rPr>
          <w:rFonts w:ascii="Times New Roman" w:hAnsi="Times New Roman"/>
          <w:i/>
          <w:sz w:val="28"/>
          <w:szCs w:val="28"/>
        </w:rPr>
        <w:t>Зачистка сварного шва в проектах GTAW (TIG)</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 xml:space="preserve">Лицевая сторона сварных швов в проектах сварки конструкций из алюминия и нержавеющей стали с использованием технологий GTAW </w:t>
      </w:r>
      <w:r w:rsidRPr="00BF3EAC">
        <w:rPr>
          <w:rFonts w:ascii="Times New Roman" w:hAnsi="Times New Roman"/>
          <w:sz w:val="28"/>
          <w:szCs w:val="28"/>
        </w:rPr>
        <w:lastRenderedPageBreak/>
        <w:t>(TIG) должна быть представлена в состоянии «как есть» после сварки. Очистка, шлифовка, зачистка стальной мочалкой, проволочной щеткой или химическая очистка НЕ допускаются для любых сварных швов.</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Прихваточные швы</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Максимальная длина любого одного прихваточного шва составляет 15 мм</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Для сборки прихватками резервуара под давлением 15 мм швы могут быть соединены по осям X, Y и Z</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При сборке резервуара под давлением для выполнения прихваточного шва конкурсант может использовать любые способы сварки, перечисленные в данном Техническом описании, и любые пространственные положения.</w:t>
      </w:r>
    </w:p>
    <w:p w:rsidR="00486C6E" w:rsidRPr="00BF3EAC" w:rsidRDefault="00486C6E" w:rsidP="00BF3EAC">
      <w:pPr>
        <w:pStyle w:val="aff1"/>
        <w:numPr>
          <w:ilvl w:val="0"/>
          <w:numId w:val="33"/>
        </w:numPr>
        <w:spacing w:after="0" w:line="360" w:lineRule="auto"/>
        <w:jc w:val="both"/>
        <w:rPr>
          <w:rFonts w:ascii="Times New Roman" w:hAnsi="Times New Roman"/>
          <w:sz w:val="28"/>
          <w:szCs w:val="28"/>
        </w:rPr>
      </w:pPr>
      <w:r w:rsidRPr="00BF3EAC">
        <w:rPr>
          <w:rFonts w:ascii="Times New Roman" w:hAnsi="Times New Roman"/>
          <w:sz w:val="28"/>
          <w:szCs w:val="28"/>
        </w:rPr>
        <w:t xml:space="preserve">Прихваточные швы не допустимо выполнять </w:t>
      </w:r>
      <w:r w:rsidR="00621430">
        <w:rPr>
          <w:rFonts w:ascii="Times New Roman" w:hAnsi="Times New Roman"/>
          <w:sz w:val="28"/>
          <w:szCs w:val="28"/>
        </w:rPr>
        <w:t xml:space="preserve">внутри резервуара под давлением, а </w:t>
      </w:r>
      <w:proofErr w:type="gramStart"/>
      <w:r w:rsidR="00621430">
        <w:rPr>
          <w:rFonts w:ascii="Times New Roman" w:hAnsi="Times New Roman"/>
          <w:sz w:val="28"/>
          <w:szCs w:val="28"/>
        </w:rPr>
        <w:t>так же</w:t>
      </w:r>
      <w:proofErr w:type="gramEnd"/>
      <w:r w:rsidR="00621430">
        <w:rPr>
          <w:rFonts w:ascii="Times New Roman" w:hAnsi="Times New Roman"/>
          <w:sz w:val="28"/>
          <w:szCs w:val="28"/>
        </w:rPr>
        <w:t xml:space="preserve"> в конструкциях из алюминия и нержавеющей стали.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ПРОШТАМПОВЫВАНИЕ: Перед закрытием резервуара эксперт производит проверку внутренней поверхности резервуара, чтобы убедиться в отсутствии внутренних </w:t>
      </w:r>
      <w:proofErr w:type="spellStart"/>
      <w:r w:rsidRPr="00486C6E">
        <w:rPr>
          <w:rFonts w:ascii="Times New Roman" w:hAnsi="Times New Roman" w:cs="Times New Roman"/>
          <w:sz w:val="28"/>
          <w:szCs w:val="28"/>
        </w:rPr>
        <w:t>прихваточных</w:t>
      </w:r>
      <w:proofErr w:type="spellEnd"/>
      <w:r w:rsidRPr="00486C6E">
        <w:rPr>
          <w:rFonts w:ascii="Times New Roman" w:hAnsi="Times New Roman" w:cs="Times New Roman"/>
          <w:sz w:val="28"/>
          <w:szCs w:val="28"/>
        </w:rPr>
        <w:t xml:space="preserve"> швов. Проверка будет подтверждена штампом.</w:t>
      </w:r>
    </w:p>
    <w:p w:rsidR="00486C6E" w:rsidRPr="00BF3EAC" w:rsidRDefault="00486C6E"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Выполнение прихваток образцов таврового соединения выполняется следующим образом:</w:t>
      </w:r>
    </w:p>
    <w:p w:rsidR="00486C6E" w:rsidRPr="00BF3EAC" w:rsidRDefault="0071538E" w:rsidP="00BF3EAC">
      <w:pPr>
        <w:pStyle w:val="aff1"/>
        <w:numPr>
          <w:ilvl w:val="0"/>
          <w:numId w:val="34"/>
        </w:numPr>
        <w:spacing w:after="0" w:line="360" w:lineRule="auto"/>
        <w:jc w:val="both"/>
        <w:rPr>
          <w:rFonts w:ascii="Times New Roman" w:hAnsi="Times New Roman"/>
          <w:sz w:val="28"/>
          <w:szCs w:val="28"/>
        </w:rPr>
      </w:pPr>
      <w:r>
        <w:rPr>
          <w:rFonts w:ascii="Times New Roman" w:hAnsi="Times New Roman"/>
          <w:sz w:val="28"/>
          <w:szCs w:val="28"/>
        </w:rPr>
        <w:t>Две прихватки с торцов таврового соединения</w:t>
      </w:r>
      <w:r w:rsidR="00BF3EAC">
        <w:rPr>
          <w:rFonts w:ascii="Times New Roman" w:hAnsi="Times New Roman"/>
          <w:sz w:val="28"/>
          <w:szCs w:val="28"/>
        </w:rPr>
        <w:t>;</w:t>
      </w:r>
    </w:p>
    <w:p w:rsidR="00486C6E" w:rsidRPr="00BF3EAC" w:rsidRDefault="00486C6E" w:rsidP="00BF3EAC">
      <w:pPr>
        <w:pStyle w:val="aff1"/>
        <w:numPr>
          <w:ilvl w:val="0"/>
          <w:numId w:val="34"/>
        </w:numPr>
        <w:spacing w:after="0" w:line="360" w:lineRule="auto"/>
        <w:jc w:val="both"/>
        <w:rPr>
          <w:rFonts w:ascii="Times New Roman" w:hAnsi="Times New Roman"/>
          <w:sz w:val="28"/>
          <w:szCs w:val="28"/>
        </w:rPr>
      </w:pPr>
      <w:r w:rsidRPr="00BF3EAC">
        <w:rPr>
          <w:rFonts w:ascii="Times New Roman" w:hAnsi="Times New Roman"/>
          <w:sz w:val="28"/>
          <w:szCs w:val="28"/>
        </w:rPr>
        <w:t xml:space="preserve">Одна прихватка длиной 25 мм, по центру (+\-25мм) образца в </w:t>
      </w:r>
      <w:r w:rsidR="0071538E">
        <w:rPr>
          <w:rFonts w:ascii="Times New Roman" w:hAnsi="Times New Roman"/>
          <w:sz w:val="28"/>
          <w:szCs w:val="28"/>
        </w:rPr>
        <w:t>обратной стороны относительно сварного шва</w:t>
      </w:r>
      <w:r w:rsidRPr="00BF3EAC">
        <w:rPr>
          <w:rFonts w:ascii="Times New Roman" w:hAnsi="Times New Roman"/>
          <w:sz w:val="28"/>
          <w:szCs w:val="28"/>
        </w:rPr>
        <w:t xml:space="preserve">; перед </w:t>
      </w:r>
      <w:proofErr w:type="spellStart"/>
      <w:r w:rsidRPr="00BF3EAC">
        <w:rPr>
          <w:rFonts w:ascii="Times New Roman" w:hAnsi="Times New Roman"/>
          <w:sz w:val="28"/>
          <w:szCs w:val="28"/>
        </w:rPr>
        <w:t>проштамповыванием</w:t>
      </w:r>
      <w:proofErr w:type="spellEnd"/>
      <w:r w:rsidRPr="00BF3EAC">
        <w:rPr>
          <w:rFonts w:ascii="Times New Roman" w:hAnsi="Times New Roman"/>
          <w:sz w:val="28"/>
          <w:szCs w:val="28"/>
        </w:rPr>
        <w:t xml:space="preserve"> все детал</w:t>
      </w:r>
      <w:r w:rsidR="00BF3EAC">
        <w:rPr>
          <w:rFonts w:ascii="Times New Roman" w:hAnsi="Times New Roman"/>
          <w:sz w:val="28"/>
          <w:szCs w:val="28"/>
        </w:rPr>
        <w:t>и должны быть полностью собраны;</w:t>
      </w:r>
    </w:p>
    <w:p w:rsidR="00486C6E" w:rsidRPr="00BF3EAC" w:rsidRDefault="00486C6E" w:rsidP="00BF3EAC">
      <w:pPr>
        <w:pStyle w:val="aff1"/>
        <w:numPr>
          <w:ilvl w:val="0"/>
          <w:numId w:val="34"/>
        </w:numPr>
        <w:spacing w:after="0" w:line="360" w:lineRule="auto"/>
        <w:jc w:val="both"/>
        <w:rPr>
          <w:rFonts w:ascii="Times New Roman" w:hAnsi="Times New Roman"/>
          <w:sz w:val="28"/>
          <w:szCs w:val="28"/>
        </w:rPr>
      </w:pPr>
      <w:r w:rsidRPr="00BF3EAC">
        <w:rPr>
          <w:rFonts w:ascii="Times New Roman" w:hAnsi="Times New Roman"/>
          <w:sz w:val="28"/>
          <w:szCs w:val="28"/>
        </w:rPr>
        <w:t>После сборки таврового соединения между пл</w:t>
      </w:r>
      <w:r w:rsidR="00BF3EAC">
        <w:rPr>
          <w:rFonts w:ascii="Times New Roman" w:hAnsi="Times New Roman"/>
          <w:sz w:val="28"/>
          <w:szCs w:val="28"/>
        </w:rPr>
        <w:t>астинами не должно быть зазоров;</w:t>
      </w:r>
    </w:p>
    <w:p w:rsidR="00486C6E" w:rsidRPr="00BF3EAC" w:rsidRDefault="00486C6E" w:rsidP="00BF3EAC">
      <w:pPr>
        <w:pStyle w:val="aff1"/>
        <w:numPr>
          <w:ilvl w:val="0"/>
          <w:numId w:val="34"/>
        </w:numPr>
        <w:spacing w:after="0" w:line="360" w:lineRule="auto"/>
        <w:jc w:val="both"/>
        <w:rPr>
          <w:rFonts w:ascii="Times New Roman" w:hAnsi="Times New Roman"/>
          <w:sz w:val="28"/>
          <w:szCs w:val="28"/>
        </w:rPr>
      </w:pPr>
      <w:r w:rsidRPr="00BF3EAC">
        <w:rPr>
          <w:rFonts w:ascii="Times New Roman" w:hAnsi="Times New Roman"/>
          <w:sz w:val="28"/>
          <w:szCs w:val="28"/>
        </w:rPr>
        <w:t>При сварке прихваток контрольных образцов (Таврового соединения, образцов труб и образцов пластин) конкурсант может использовать любые способы сварки, перечисленные в данном техническом описании.</w:t>
      </w:r>
    </w:p>
    <w:p w:rsidR="00486C6E" w:rsidRPr="00BF3EAC" w:rsidRDefault="00BF3EAC" w:rsidP="00486C6E">
      <w:pPr>
        <w:spacing w:after="0" w:line="360" w:lineRule="auto"/>
        <w:ind w:firstLine="709"/>
        <w:jc w:val="both"/>
        <w:rPr>
          <w:rFonts w:ascii="Times New Roman" w:hAnsi="Times New Roman" w:cs="Times New Roman"/>
          <w:i/>
          <w:sz w:val="28"/>
          <w:szCs w:val="28"/>
        </w:rPr>
      </w:pPr>
      <w:r w:rsidRPr="00BF3EAC">
        <w:rPr>
          <w:rFonts w:ascii="Times New Roman" w:hAnsi="Times New Roman" w:cs="Times New Roman"/>
          <w:i/>
          <w:sz w:val="28"/>
          <w:szCs w:val="28"/>
        </w:rPr>
        <w:t>Сварка образцов пластин</w:t>
      </w:r>
      <w:r w:rsidR="00486C6E" w:rsidRPr="00BF3EAC">
        <w:rPr>
          <w:rFonts w:ascii="Times New Roman" w:hAnsi="Times New Roman" w:cs="Times New Roman"/>
          <w:i/>
          <w:sz w:val="28"/>
          <w:szCs w:val="28"/>
        </w:rPr>
        <w:t>/труб</w:t>
      </w:r>
    </w:p>
    <w:p w:rsidR="00486C6E" w:rsidRPr="00BF3EAC" w:rsidRDefault="00486C6E" w:rsidP="00BF3EAC">
      <w:pPr>
        <w:pStyle w:val="aff1"/>
        <w:numPr>
          <w:ilvl w:val="0"/>
          <w:numId w:val="35"/>
        </w:numPr>
        <w:spacing w:after="0" w:line="360" w:lineRule="auto"/>
        <w:jc w:val="both"/>
        <w:rPr>
          <w:rFonts w:ascii="Times New Roman" w:hAnsi="Times New Roman"/>
          <w:sz w:val="28"/>
          <w:szCs w:val="28"/>
        </w:rPr>
      </w:pPr>
      <w:r w:rsidRPr="00BF3EAC">
        <w:rPr>
          <w:rFonts w:ascii="Times New Roman" w:hAnsi="Times New Roman"/>
          <w:sz w:val="28"/>
          <w:szCs w:val="28"/>
        </w:rPr>
        <w:lastRenderedPageBreak/>
        <w:t>После начала сварки испытательные пластины нельзя разъединить, а затем повторно прихватить вместе. Повторное прихватывание можно выполнять только в том случае, если сварка корня еще не начата.</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ПРОШТАМПОВЫВАНИЕ: Контрольный образец труб должен быть закреплен в предоставленном позиционере и помечен в позиции «на 12 часов» перед началом сварки. Это будет подтверждено штампом, а также станет референтной точкой для любой проверки или испытаний.</w:t>
      </w:r>
    </w:p>
    <w:p w:rsidR="00486C6E" w:rsidRPr="00602CEB"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Если Конкурсант сварит образец с помощью неправильного способа сварки или в неправильном пространственном положении, дальнейшая проверка и испытания проводиться не будут, и оценка за этот образец </w:t>
      </w:r>
      <w:r w:rsidR="00621430">
        <w:rPr>
          <w:rFonts w:ascii="Times New Roman" w:hAnsi="Times New Roman" w:cs="Times New Roman"/>
          <w:sz w:val="28"/>
          <w:szCs w:val="28"/>
        </w:rPr>
        <w:t xml:space="preserve"> не присуждается</w:t>
      </w:r>
      <w:r w:rsidRPr="00486C6E">
        <w:rPr>
          <w:rFonts w:ascii="Times New Roman" w:hAnsi="Times New Roman" w:cs="Times New Roman"/>
          <w:sz w:val="28"/>
          <w:szCs w:val="28"/>
        </w:rPr>
        <w:t>.</w:t>
      </w:r>
      <w:r w:rsidR="009C5D7C">
        <w:rPr>
          <w:rFonts w:ascii="Times New Roman" w:hAnsi="Times New Roman" w:cs="Times New Roman"/>
          <w:sz w:val="28"/>
          <w:szCs w:val="28"/>
        </w:rPr>
        <w:t xml:space="preserve"> </w:t>
      </w:r>
      <w:r w:rsidR="00A25DF7">
        <w:rPr>
          <w:rFonts w:ascii="Times New Roman" w:hAnsi="Times New Roman" w:cs="Times New Roman"/>
          <w:sz w:val="28"/>
          <w:szCs w:val="28"/>
        </w:rPr>
        <w:t xml:space="preserve"> </w:t>
      </w:r>
      <w:r w:rsidR="00A25DF7" w:rsidRPr="00602CEB">
        <w:rPr>
          <w:rFonts w:ascii="Times New Roman" w:hAnsi="Times New Roman" w:cs="Times New Roman"/>
          <w:sz w:val="28"/>
          <w:szCs w:val="28"/>
        </w:rPr>
        <w:t xml:space="preserve">В случае если конкурсант самостоятельно обнаружил ошибки, до сдачи изделия, он может их исправить, путем полного удаления сварного шва до прихваток и произвести сварку повторно за счет общего рабочего времени. Дополнительное время не предоставляется. </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Если любая конфигурация сварных соединений</w:t>
      </w:r>
      <w:r w:rsidR="00BF3EAC">
        <w:rPr>
          <w:rFonts w:ascii="Times New Roman" w:hAnsi="Times New Roman" w:cs="Times New Roman"/>
          <w:sz w:val="28"/>
          <w:szCs w:val="28"/>
        </w:rPr>
        <w:t xml:space="preserve"> на резервуаре под давлением, (</w:t>
      </w:r>
      <w:r w:rsidRPr="00486C6E">
        <w:rPr>
          <w:rFonts w:ascii="Times New Roman" w:hAnsi="Times New Roman" w:cs="Times New Roman"/>
          <w:sz w:val="28"/>
          <w:szCs w:val="28"/>
        </w:rPr>
        <w:t>т. е. стыковой шов, швы тавровых соединений или внешние углы), будет выполнена с использованием неправильного способа сварки или в неправильном положении, данная конфигурация сварных соединений не будет визуально оцениваться, и оценка присуждаться не будет.</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Конструкции из алюминия и нержавеющей стали</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Если любые соединения конструкции будут сварены в неправильном положении, дальнейшая проверка не проводится, и оценка за готовую конструкцию не присуждается.</w:t>
      </w:r>
    </w:p>
    <w:p w:rsidR="00486C6E" w:rsidRPr="00486C6E"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После сварки прихваток, проверки и утверждения путем проставления штампа удаление материала, шлифование или зачистка конструкции не допускаются.</w:t>
      </w:r>
    </w:p>
    <w:p w:rsidR="00486C6E" w:rsidRPr="00602CEB" w:rsidRDefault="00486C6E" w:rsidP="00486C6E">
      <w:pPr>
        <w:spacing w:after="0" w:line="360" w:lineRule="auto"/>
        <w:ind w:firstLine="709"/>
        <w:jc w:val="both"/>
        <w:rPr>
          <w:rFonts w:ascii="Times New Roman" w:hAnsi="Times New Roman" w:cs="Times New Roman"/>
          <w:sz w:val="28"/>
          <w:szCs w:val="28"/>
        </w:rPr>
      </w:pPr>
      <w:r w:rsidRPr="00486C6E">
        <w:rPr>
          <w:rFonts w:ascii="Times New Roman" w:hAnsi="Times New Roman" w:cs="Times New Roman"/>
          <w:sz w:val="28"/>
          <w:szCs w:val="28"/>
        </w:rPr>
        <w:t xml:space="preserve">Конкурсант, замеченный в выполнении операции, которая нарушает любые правила или рекомендации данного технического описания, будет немедленно уведомлен об этом и прекращает выполнять дальнейшие работы до </w:t>
      </w:r>
      <w:r w:rsidRPr="00486C6E">
        <w:rPr>
          <w:rFonts w:ascii="Times New Roman" w:hAnsi="Times New Roman" w:cs="Times New Roman"/>
          <w:sz w:val="28"/>
          <w:szCs w:val="28"/>
        </w:rPr>
        <w:lastRenderedPageBreak/>
        <w:t xml:space="preserve">окончательного решения вопроса. </w:t>
      </w:r>
      <w:r w:rsidR="00A25DF7" w:rsidRPr="00602CEB">
        <w:rPr>
          <w:rFonts w:ascii="Times New Roman" w:hAnsi="Times New Roman" w:cs="Times New Roman"/>
          <w:sz w:val="28"/>
          <w:szCs w:val="28"/>
        </w:rPr>
        <w:t>Дополнительное время конкурсанту не предоставляется.</w:t>
      </w:r>
    </w:p>
    <w:p w:rsidR="00DE39D8" w:rsidRPr="00333911" w:rsidRDefault="00AA2B8A" w:rsidP="00BF3EAC">
      <w:pPr>
        <w:pStyle w:val="-2"/>
        <w:spacing w:before="0" w:after="0"/>
        <w:ind w:firstLine="709"/>
        <w:rPr>
          <w:rFonts w:ascii="Times New Roman" w:hAnsi="Times New Roman"/>
          <w:szCs w:val="28"/>
        </w:rPr>
      </w:pPr>
      <w:bookmarkStart w:id="25" w:name="_Toc490494124"/>
      <w:r>
        <w:rPr>
          <w:rFonts w:ascii="Times New Roman" w:hAnsi="Times New Roman"/>
          <w:szCs w:val="28"/>
        </w:rPr>
        <w:t xml:space="preserve">5.4. </w:t>
      </w:r>
      <w:r w:rsidR="00333911" w:rsidRPr="00333911">
        <w:rPr>
          <w:rFonts w:ascii="Times New Roman" w:hAnsi="Times New Roman"/>
          <w:szCs w:val="28"/>
        </w:rPr>
        <w:t>РАЗРАБОТКА КОНКУРСНОГО ЗАДАНИЯ</w:t>
      </w:r>
      <w:bookmarkEnd w:id="25"/>
    </w:p>
    <w:p w:rsidR="00DE39D8" w:rsidRPr="00333911" w:rsidRDefault="00DE39D8" w:rsidP="00333911">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b/>
          <w:sz w:val="28"/>
          <w:szCs w:val="28"/>
          <w:u w:val="single"/>
        </w:rPr>
        <w:t xml:space="preserve">Конкурсное задание </w:t>
      </w:r>
      <w:r w:rsidR="00C95538" w:rsidRPr="00602CEB">
        <w:rPr>
          <w:rFonts w:ascii="Times New Roman" w:hAnsi="Times New Roman" w:cs="Times New Roman"/>
          <w:b/>
          <w:sz w:val="28"/>
          <w:szCs w:val="28"/>
          <w:u w:val="single"/>
        </w:rPr>
        <w:t>разрабатывается</w:t>
      </w:r>
      <w:r w:rsidRPr="00602CEB">
        <w:rPr>
          <w:rFonts w:ascii="Times New Roman" w:hAnsi="Times New Roman" w:cs="Times New Roman"/>
          <w:b/>
          <w:sz w:val="28"/>
          <w:szCs w:val="28"/>
          <w:u w:val="single"/>
        </w:rPr>
        <w:t xml:space="preserve"> </w:t>
      </w:r>
      <w:r w:rsidR="00C95538" w:rsidRPr="00602CEB">
        <w:rPr>
          <w:rFonts w:ascii="Times New Roman" w:hAnsi="Times New Roman" w:cs="Times New Roman"/>
          <w:b/>
          <w:sz w:val="28"/>
          <w:szCs w:val="28"/>
          <w:u w:val="single"/>
        </w:rPr>
        <w:t>Менеджером компетенции</w:t>
      </w:r>
      <w:r w:rsidR="00A25DF7" w:rsidRPr="00602CEB">
        <w:rPr>
          <w:rFonts w:ascii="Times New Roman" w:hAnsi="Times New Roman" w:cs="Times New Roman"/>
          <w:b/>
          <w:sz w:val="28"/>
          <w:szCs w:val="28"/>
          <w:u w:val="single"/>
        </w:rPr>
        <w:t xml:space="preserve"> по согласованию с Международным экспертом и публикуется</w:t>
      </w:r>
      <w:r w:rsidRPr="00602CEB">
        <w:rPr>
          <w:rFonts w:ascii="Times New Roman" w:hAnsi="Times New Roman" w:cs="Times New Roman"/>
          <w:b/>
          <w:sz w:val="28"/>
          <w:szCs w:val="28"/>
          <w:u w:val="single"/>
        </w:rPr>
        <w:t xml:space="preserve"> на форуме WS</w:t>
      </w:r>
      <w:r w:rsidRPr="00602CEB">
        <w:rPr>
          <w:rFonts w:ascii="Times New Roman" w:hAnsi="Times New Roman" w:cs="Times New Roman"/>
          <w:b/>
          <w:sz w:val="28"/>
          <w:szCs w:val="28"/>
          <w:u w:val="single"/>
          <w:lang w:val="en-US"/>
        </w:rPr>
        <w:t>R</w:t>
      </w:r>
      <w:r w:rsidRPr="004E1F5C">
        <w:rPr>
          <w:rFonts w:ascii="Times New Roman" w:hAnsi="Times New Roman" w:cs="Times New Roman"/>
          <w:color w:val="FF0000"/>
          <w:sz w:val="28"/>
          <w:szCs w:val="28"/>
        </w:rPr>
        <w:t xml:space="preserve"> </w:t>
      </w:r>
      <w:r w:rsidRPr="00333911">
        <w:rPr>
          <w:rFonts w:ascii="Times New Roman" w:hAnsi="Times New Roman" w:cs="Times New Roman"/>
          <w:sz w:val="28"/>
          <w:szCs w:val="28"/>
        </w:rPr>
        <w:t>(</w:t>
      </w:r>
      <w:hyperlink r:id="rId14" w:history="1">
        <w:r w:rsidRPr="00333911">
          <w:rPr>
            <w:rStyle w:val="ae"/>
            <w:rFonts w:ascii="Times New Roman" w:hAnsi="Times New Roman" w:cs="Times New Roman"/>
            <w:sz w:val="28"/>
            <w:szCs w:val="28"/>
          </w:rPr>
          <w:t>http://</w:t>
        </w:r>
        <w:r w:rsidRPr="00333911">
          <w:rPr>
            <w:rStyle w:val="ae"/>
            <w:rFonts w:ascii="Times New Roman" w:hAnsi="Times New Roman" w:cs="Times New Roman"/>
            <w:sz w:val="28"/>
            <w:szCs w:val="28"/>
            <w:lang w:val="en-US"/>
          </w:rPr>
          <w:t>forum</w:t>
        </w:r>
        <w:r w:rsidRPr="00333911">
          <w:rPr>
            <w:rStyle w:val="ae"/>
            <w:rFonts w:ascii="Times New Roman" w:hAnsi="Times New Roman" w:cs="Times New Roman"/>
            <w:sz w:val="28"/>
            <w:szCs w:val="28"/>
          </w:rPr>
          <w:t>.</w:t>
        </w:r>
        <w:proofErr w:type="spellStart"/>
        <w:r w:rsidRPr="00333911">
          <w:rPr>
            <w:rStyle w:val="ae"/>
            <w:rFonts w:ascii="Times New Roman" w:hAnsi="Times New Roman" w:cs="Times New Roman"/>
            <w:sz w:val="28"/>
            <w:szCs w:val="28"/>
          </w:rPr>
          <w:t>worldskills</w:t>
        </w:r>
        <w:proofErr w:type="spellEnd"/>
        <w:r w:rsidRPr="00333911">
          <w:rPr>
            <w:rStyle w:val="ae"/>
            <w:rFonts w:ascii="Times New Roman" w:hAnsi="Times New Roman" w:cs="Times New Roman"/>
            <w:sz w:val="28"/>
            <w:szCs w:val="28"/>
          </w:rPr>
          <w:t>.</w:t>
        </w:r>
        <w:proofErr w:type="spellStart"/>
        <w:r w:rsidRPr="00333911">
          <w:rPr>
            <w:rStyle w:val="ae"/>
            <w:rFonts w:ascii="Times New Roman" w:hAnsi="Times New Roman" w:cs="Times New Roman"/>
            <w:sz w:val="28"/>
            <w:szCs w:val="28"/>
            <w:lang w:val="en-US"/>
          </w:rPr>
          <w:t>ru</w:t>
        </w:r>
        <w:proofErr w:type="spellEnd"/>
      </w:hyperlink>
      <w:r w:rsidRPr="00333911">
        <w:rPr>
          <w:rFonts w:ascii="Times New Roman" w:hAnsi="Times New Roman" w:cs="Times New Roman"/>
          <w:sz w:val="28"/>
          <w:szCs w:val="28"/>
        </w:rPr>
        <w:t xml:space="preserve"> ). </w:t>
      </w:r>
      <w:r w:rsidR="00C95538" w:rsidRPr="00333911">
        <w:rPr>
          <w:rFonts w:ascii="Times New Roman" w:hAnsi="Times New Roman" w:cs="Times New Roman"/>
          <w:sz w:val="28"/>
          <w:szCs w:val="28"/>
        </w:rPr>
        <w:t>Представленные образцы Конкурсного задания должны меняться один раз в год.</w:t>
      </w:r>
    </w:p>
    <w:p w:rsidR="00DE39D8" w:rsidRPr="0029547E" w:rsidRDefault="00333911" w:rsidP="0029547E">
      <w:pPr>
        <w:pStyle w:val="3"/>
        <w:spacing w:before="0"/>
        <w:ind w:firstLine="709"/>
        <w:rPr>
          <w:rFonts w:ascii="Times New Roman" w:hAnsi="Times New Roman" w:cs="Times New Roman"/>
          <w:sz w:val="28"/>
          <w:szCs w:val="28"/>
          <w:lang w:val="ru-RU"/>
        </w:rPr>
      </w:pPr>
      <w:r w:rsidRPr="0029547E">
        <w:rPr>
          <w:rFonts w:ascii="Times New Roman" w:hAnsi="Times New Roman" w:cs="Times New Roman"/>
          <w:sz w:val="28"/>
          <w:szCs w:val="28"/>
          <w:lang w:val="ru-RU"/>
        </w:rPr>
        <w:t>5.4.1</w:t>
      </w:r>
      <w:r w:rsidR="00AA2B8A">
        <w:rPr>
          <w:rFonts w:ascii="Times New Roman" w:hAnsi="Times New Roman" w:cs="Times New Roman"/>
          <w:sz w:val="28"/>
          <w:szCs w:val="28"/>
          <w:lang w:val="ru-RU"/>
        </w:rPr>
        <w:t xml:space="preserve">. </w:t>
      </w:r>
      <w:r w:rsidRPr="0029547E">
        <w:rPr>
          <w:rFonts w:ascii="Times New Roman" w:hAnsi="Times New Roman" w:cs="Times New Roman"/>
          <w:sz w:val="28"/>
          <w:szCs w:val="28"/>
          <w:lang w:val="ru-RU"/>
        </w:rPr>
        <w:t>КТО РАЗРАБАТЫВАЕТ КОНКУРСНОЕ ЗАДАНИЕ/МОДУЛИ</w:t>
      </w:r>
    </w:p>
    <w:p w:rsidR="00397A1B" w:rsidRPr="00333911" w:rsidRDefault="00397A1B"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Общ</w:t>
      </w:r>
      <w:r w:rsidR="0056194A">
        <w:rPr>
          <w:rFonts w:ascii="Times New Roman" w:hAnsi="Times New Roman" w:cs="Times New Roman"/>
          <w:sz w:val="28"/>
          <w:szCs w:val="28"/>
        </w:rPr>
        <w:t>им руководством и утверждением К</w:t>
      </w:r>
      <w:r w:rsidRPr="00333911">
        <w:rPr>
          <w:rFonts w:ascii="Times New Roman" w:hAnsi="Times New Roman" w:cs="Times New Roman"/>
          <w:sz w:val="28"/>
          <w:szCs w:val="28"/>
        </w:rPr>
        <w:t>онкурсного задания занимается Менеджер компе</w:t>
      </w:r>
      <w:r w:rsidR="0056194A">
        <w:rPr>
          <w:rFonts w:ascii="Times New Roman" w:hAnsi="Times New Roman" w:cs="Times New Roman"/>
          <w:sz w:val="28"/>
          <w:szCs w:val="28"/>
        </w:rPr>
        <w:t xml:space="preserve">тенции. К </w:t>
      </w:r>
      <w:r w:rsidR="00A25DF7">
        <w:rPr>
          <w:rFonts w:ascii="Times New Roman" w:hAnsi="Times New Roman" w:cs="Times New Roman"/>
          <w:sz w:val="28"/>
          <w:szCs w:val="28"/>
        </w:rPr>
        <w:t>совместной работе с Менеджером компетенции</w:t>
      </w:r>
      <w:r w:rsidR="0056194A">
        <w:rPr>
          <w:rFonts w:ascii="Times New Roman" w:hAnsi="Times New Roman" w:cs="Times New Roman"/>
          <w:sz w:val="28"/>
          <w:szCs w:val="28"/>
        </w:rPr>
        <w:t xml:space="preserve"> в разработке К</w:t>
      </w:r>
      <w:r w:rsidRPr="00333911">
        <w:rPr>
          <w:rFonts w:ascii="Times New Roman" w:hAnsi="Times New Roman" w:cs="Times New Roman"/>
          <w:sz w:val="28"/>
          <w:szCs w:val="28"/>
        </w:rPr>
        <w:t>онкурсного задания могут привлекаться:</w:t>
      </w:r>
    </w:p>
    <w:p w:rsidR="00397A1B" w:rsidRPr="00333911" w:rsidRDefault="00397A1B"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 xml:space="preserve">Сертифицированные эксперты </w:t>
      </w:r>
      <w:r w:rsidRPr="00333911">
        <w:rPr>
          <w:rFonts w:ascii="Times New Roman" w:hAnsi="Times New Roman"/>
          <w:sz w:val="28"/>
          <w:szCs w:val="28"/>
          <w:lang w:val="en-US"/>
        </w:rPr>
        <w:t>WSR</w:t>
      </w:r>
      <w:r w:rsidRPr="00333911">
        <w:rPr>
          <w:rFonts w:ascii="Times New Roman" w:hAnsi="Times New Roman"/>
          <w:sz w:val="28"/>
          <w:szCs w:val="28"/>
        </w:rPr>
        <w:t>;</w:t>
      </w:r>
    </w:p>
    <w:p w:rsidR="00397A1B" w:rsidRPr="00333911" w:rsidRDefault="00397A1B"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Сторонние разработчики;</w:t>
      </w:r>
    </w:p>
    <w:p w:rsidR="00397A1B" w:rsidRPr="00333911" w:rsidRDefault="005563EE" w:rsidP="00C4139E">
      <w:pPr>
        <w:pStyle w:val="aff1"/>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Международный эксперт</w:t>
      </w:r>
      <w:r w:rsidR="00397A1B" w:rsidRPr="00333911">
        <w:rPr>
          <w:rFonts w:ascii="Times New Roman" w:hAnsi="Times New Roman"/>
          <w:sz w:val="28"/>
          <w:szCs w:val="28"/>
        </w:rPr>
        <w:t>.</w:t>
      </w:r>
    </w:p>
    <w:p w:rsidR="00DE39D8" w:rsidRPr="00333911" w:rsidRDefault="00397A1B"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В процессе подготовки к </w:t>
      </w:r>
      <w:r w:rsidR="00EA0C3A" w:rsidRPr="00333911">
        <w:rPr>
          <w:rFonts w:ascii="Times New Roman" w:hAnsi="Times New Roman" w:cs="Times New Roman"/>
          <w:sz w:val="28"/>
          <w:szCs w:val="28"/>
        </w:rPr>
        <w:t xml:space="preserve">каждому </w:t>
      </w:r>
      <w:r w:rsidRPr="00333911">
        <w:rPr>
          <w:rFonts w:ascii="Times New Roman" w:hAnsi="Times New Roman" w:cs="Times New Roman"/>
          <w:sz w:val="28"/>
          <w:szCs w:val="28"/>
        </w:rPr>
        <w:t>соревновани</w:t>
      </w:r>
      <w:r w:rsidR="00EA0C3A" w:rsidRPr="00333911">
        <w:rPr>
          <w:rFonts w:ascii="Times New Roman" w:hAnsi="Times New Roman" w:cs="Times New Roman"/>
          <w:sz w:val="28"/>
          <w:szCs w:val="28"/>
        </w:rPr>
        <w:t>ю</w:t>
      </w:r>
      <w:r w:rsidR="0056194A">
        <w:rPr>
          <w:rFonts w:ascii="Times New Roman" w:hAnsi="Times New Roman" w:cs="Times New Roman"/>
          <w:sz w:val="28"/>
          <w:szCs w:val="28"/>
        </w:rPr>
        <w:t xml:space="preserve"> при внесении 30 % изменений к К</w:t>
      </w:r>
      <w:r w:rsidRPr="00333911">
        <w:rPr>
          <w:rFonts w:ascii="Times New Roman" w:hAnsi="Times New Roman" w:cs="Times New Roman"/>
          <w:sz w:val="28"/>
          <w:szCs w:val="28"/>
        </w:rPr>
        <w:t>онкурсному заданию участвуют</w:t>
      </w:r>
      <w:r w:rsidR="00DE39D8" w:rsidRPr="00333911">
        <w:rPr>
          <w:rFonts w:ascii="Times New Roman" w:hAnsi="Times New Roman" w:cs="Times New Roman"/>
          <w:sz w:val="28"/>
          <w:szCs w:val="28"/>
        </w:rPr>
        <w:t>:</w:t>
      </w:r>
    </w:p>
    <w:p w:rsidR="00DE39D8" w:rsidRPr="00333911" w:rsidRDefault="00DE39D8"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Главн</w:t>
      </w:r>
      <w:r w:rsidR="00397A1B" w:rsidRPr="00333911">
        <w:rPr>
          <w:rFonts w:ascii="Times New Roman" w:hAnsi="Times New Roman"/>
          <w:sz w:val="28"/>
          <w:szCs w:val="28"/>
        </w:rPr>
        <w:t>ый</w:t>
      </w:r>
      <w:r w:rsidRPr="00333911">
        <w:rPr>
          <w:rFonts w:ascii="Times New Roman" w:hAnsi="Times New Roman"/>
          <w:sz w:val="28"/>
          <w:szCs w:val="28"/>
        </w:rPr>
        <w:t xml:space="preserve"> эксперт;</w:t>
      </w:r>
    </w:p>
    <w:p w:rsidR="00DE39D8" w:rsidRPr="00333911" w:rsidRDefault="00DE39D8" w:rsidP="00C4139E">
      <w:pPr>
        <w:pStyle w:val="aff1"/>
        <w:numPr>
          <w:ilvl w:val="0"/>
          <w:numId w:val="4"/>
        </w:numPr>
        <w:spacing w:after="0" w:line="360" w:lineRule="auto"/>
        <w:ind w:left="0" w:firstLine="709"/>
        <w:jc w:val="both"/>
        <w:rPr>
          <w:rFonts w:ascii="Times New Roman" w:hAnsi="Times New Roman"/>
          <w:sz w:val="28"/>
          <w:szCs w:val="28"/>
        </w:rPr>
      </w:pPr>
      <w:r w:rsidRPr="00333911">
        <w:rPr>
          <w:rFonts w:ascii="Times New Roman" w:hAnsi="Times New Roman"/>
          <w:sz w:val="28"/>
          <w:szCs w:val="28"/>
        </w:rPr>
        <w:t>Сертифицированны</w:t>
      </w:r>
      <w:r w:rsidR="00397A1B" w:rsidRPr="00333911">
        <w:rPr>
          <w:rFonts w:ascii="Times New Roman" w:hAnsi="Times New Roman"/>
          <w:sz w:val="28"/>
          <w:szCs w:val="28"/>
        </w:rPr>
        <w:t>й</w:t>
      </w:r>
      <w:r w:rsidRPr="00333911">
        <w:rPr>
          <w:rFonts w:ascii="Times New Roman" w:hAnsi="Times New Roman"/>
          <w:sz w:val="28"/>
          <w:szCs w:val="28"/>
        </w:rPr>
        <w:t xml:space="preserve"> эксперт</w:t>
      </w:r>
      <w:r w:rsidR="00EA0C3A" w:rsidRPr="00333911">
        <w:rPr>
          <w:rFonts w:ascii="Times New Roman" w:hAnsi="Times New Roman"/>
          <w:sz w:val="28"/>
          <w:szCs w:val="28"/>
        </w:rPr>
        <w:t xml:space="preserve"> по компетенции</w:t>
      </w:r>
      <w:r w:rsidR="00397A1B" w:rsidRPr="00333911">
        <w:rPr>
          <w:rFonts w:ascii="Times New Roman" w:hAnsi="Times New Roman"/>
          <w:sz w:val="28"/>
          <w:szCs w:val="28"/>
        </w:rPr>
        <w:t xml:space="preserve"> (в случае присутствия на соревновании)</w:t>
      </w:r>
      <w:r w:rsidRPr="00333911">
        <w:rPr>
          <w:rFonts w:ascii="Times New Roman" w:hAnsi="Times New Roman"/>
          <w:sz w:val="28"/>
          <w:szCs w:val="28"/>
        </w:rPr>
        <w:t>;</w:t>
      </w:r>
    </w:p>
    <w:p w:rsidR="00EA0C3A" w:rsidRDefault="00EA0C3A" w:rsidP="00C4139E">
      <w:pPr>
        <w:pStyle w:val="aff1"/>
        <w:numPr>
          <w:ilvl w:val="0"/>
          <w:numId w:val="4"/>
        </w:numPr>
        <w:spacing w:after="0" w:line="360" w:lineRule="auto"/>
        <w:ind w:left="0" w:firstLine="709"/>
        <w:jc w:val="both"/>
        <w:rPr>
          <w:rFonts w:ascii="Times New Roman" w:hAnsi="Times New Roman"/>
          <w:sz w:val="28"/>
          <w:szCs w:val="28"/>
        </w:rPr>
      </w:pPr>
      <w:proofErr w:type="gramStart"/>
      <w:r w:rsidRPr="00333911">
        <w:rPr>
          <w:rFonts w:ascii="Times New Roman" w:hAnsi="Times New Roman"/>
          <w:sz w:val="28"/>
          <w:szCs w:val="28"/>
        </w:rPr>
        <w:t>Эксперты</w:t>
      </w:r>
      <w:proofErr w:type="gramEnd"/>
      <w:r w:rsidRPr="00333911">
        <w:rPr>
          <w:rFonts w:ascii="Times New Roman" w:hAnsi="Times New Roman"/>
          <w:sz w:val="28"/>
          <w:szCs w:val="28"/>
        </w:rPr>
        <w:t xml:space="preserve"> принимающие участия в оценке</w:t>
      </w:r>
      <w:r w:rsidR="00CA6CCD" w:rsidRPr="00333911">
        <w:rPr>
          <w:rFonts w:ascii="Times New Roman" w:hAnsi="Times New Roman"/>
          <w:sz w:val="28"/>
          <w:szCs w:val="28"/>
        </w:rPr>
        <w:t xml:space="preserve"> (при необходимости привлечения главным экспертом)</w:t>
      </w:r>
      <w:r w:rsidRPr="00333911">
        <w:rPr>
          <w:rFonts w:ascii="Times New Roman" w:hAnsi="Times New Roman"/>
          <w:sz w:val="28"/>
          <w:szCs w:val="28"/>
        </w:rPr>
        <w:t>.</w:t>
      </w:r>
    </w:p>
    <w:p w:rsidR="00A25DF7" w:rsidRPr="00602CEB" w:rsidRDefault="00A25DF7" w:rsidP="00A25DF7">
      <w:pPr>
        <w:pStyle w:val="aff1"/>
        <w:spacing w:after="0" w:line="360" w:lineRule="auto"/>
        <w:ind w:left="709"/>
        <w:jc w:val="both"/>
        <w:rPr>
          <w:rFonts w:ascii="Times New Roman" w:hAnsi="Times New Roman"/>
          <w:sz w:val="28"/>
          <w:szCs w:val="28"/>
        </w:rPr>
      </w:pPr>
      <w:r w:rsidRPr="00602CEB">
        <w:rPr>
          <w:rFonts w:ascii="Times New Roman" w:hAnsi="Times New Roman"/>
          <w:sz w:val="28"/>
          <w:szCs w:val="28"/>
        </w:rPr>
        <w:t>Внесение 30% изменений на чемпионате происходит в день С-2 (</w:t>
      </w:r>
      <w:r w:rsidR="004E1F5C" w:rsidRPr="00602CEB">
        <w:rPr>
          <w:rFonts w:ascii="Times New Roman" w:hAnsi="Times New Roman"/>
          <w:sz w:val="28"/>
          <w:szCs w:val="28"/>
        </w:rPr>
        <w:t>С-1, если эти дни совмещены), путем жеребьевки. Для проведения процедуры изменений конкурсного задания на 30%</w:t>
      </w:r>
      <w:r w:rsidR="003428E7" w:rsidRPr="00602CEB">
        <w:rPr>
          <w:rFonts w:ascii="Times New Roman" w:hAnsi="Times New Roman"/>
          <w:sz w:val="28"/>
          <w:szCs w:val="28"/>
        </w:rPr>
        <w:t xml:space="preserve">, </w:t>
      </w:r>
      <w:r w:rsidR="004E1F5C" w:rsidRPr="00602CEB">
        <w:rPr>
          <w:rFonts w:ascii="Times New Roman" w:hAnsi="Times New Roman"/>
          <w:sz w:val="28"/>
          <w:szCs w:val="28"/>
        </w:rPr>
        <w:t xml:space="preserve"> главный эксперт разрабатывает карточки с описанием пространственных положений сварного шва и соответствующих им способов сварки для Модуля 1 (Контрольные образцы).</w:t>
      </w:r>
    </w:p>
    <w:p w:rsidR="004E1F5C" w:rsidRDefault="004E1F5C" w:rsidP="00A25DF7">
      <w:pPr>
        <w:pStyle w:val="aff1"/>
        <w:spacing w:after="0" w:line="360" w:lineRule="auto"/>
        <w:ind w:left="709"/>
        <w:jc w:val="both"/>
        <w:rPr>
          <w:rFonts w:ascii="Times New Roman" w:hAnsi="Times New Roman"/>
          <w:sz w:val="28"/>
          <w:szCs w:val="28"/>
        </w:rPr>
      </w:pPr>
      <w:r w:rsidRPr="00602CEB">
        <w:rPr>
          <w:rFonts w:ascii="Times New Roman" w:hAnsi="Times New Roman"/>
          <w:sz w:val="28"/>
          <w:szCs w:val="28"/>
        </w:rPr>
        <w:t xml:space="preserve">Отдельно разрабатываются карточки для внесения изменений в модуль 2 (Резервуар,  работающий под давлением) по способам сварки: 111, 135, </w:t>
      </w:r>
      <w:r w:rsidRPr="00602CEB">
        <w:rPr>
          <w:rFonts w:ascii="Times New Roman" w:hAnsi="Times New Roman"/>
          <w:sz w:val="28"/>
          <w:szCs w:val="28"/>
        </w:rPr>
        <w:lastRenderedPageBreak/>
        <w:t>136, 141. Путем слепой жеребьевки определяются 30% изменения Конкурсного задания.</w:t>
      </w:r>
    </w:p>
    <w:p w:rsidR="00FE52CF" w:rsidRPr="00602CEB" w:rsidRDefault="00FE52CF" w:rsidP="00A25DF7">
      <w:pPr>
        <w:pStyle w:val="aff1"/>
        <w:spacing w:after="0" w:line="360" w:lineRule="auto"/>
        <w:ind w:left="709"/>
        <w:jc w:val="both"/>
        <w:rPr>
          <w:rFonts w:ascii="Times New Roman" w:hAnsi="Times New Roman"/>
          <w:sz w:val="28"/>
          <w:szCs w:val="28"/>
        </w:rPr>
      </w:pPr>
      <w:r w:rsidRPr="00FE52CF">
        <w:rPr>
          <w:rFonts w:ascii="Times New Roman" w:hAnsi="Times New Roman"/>
          <w:sz w:val="28"/>
          <w:szCs w:val="28"/>
        </w:rPr>
        <w:t xml:space="preserve">При внесении 30% изменений для Национального Финала и чемпионата </w:t>
      </w:r>
      <w:proofErr w:type="spellStart"/>
      <w:r w:rsidRPr="00FE52CF">
        <w:rPr>
          <w:rFonts w:ascii="Times New Roman" w:hAnsi="Times New Roman"/>
          <w:sz w:val="28"/>
          <w:szCs w:val="28"/>
        </w:rPr>
        <w:t>Hi-Tech</w:t>
      </w:r>
      <w:proofErr w:type="spellEnd"/>
      <w:r w:rsidRPr="00FE52CF">
        <w:rPr>
          <w:rFonts w:ascii="Times New Roman" w:hAnsi="Times New Roman"/>
          <w:sz w:val="28"/>
          <w:szCs w:val="28"/>
        </w:rPr>
        <w:t xml:space="preserve"> допускаются геометрические изменения конструкций 2, 3, 4 модулей разработанные и утвержденные Международным экспертом.</w:t>
      </w:r>
    </w:p>
    <w:p w:rsidR="00EA0C3A" w:rsidRPr="00333911" w:rsidRDefault="00621430" w:rsidP="0033391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Эксперты, </w:t>
      </w:r>
      <w:r w:rsidR="00EA0C3A" w:rsidRPr="00333911">
        <w:rPr>
          <w:rFonts w:ascii="Times New Roman" w:hAnsi="Times New Roman" w:cs="Times New Roman"/>
          <w:sz w:val="28"/>
          <w:szCs w:val="28"/>
        </w:rPr>
        <w:t xml:space="preserve"> при внесении 30 % изменений к </w:t>
      </w:r>
      <w:r w:rsidR="0056194A">
        <w:rPr>
          <w:rFonts w:ascii="Times New Roman" w:hAnsi="Times New Roman" w:cs="Times New Roman"/>
          <w:sz w:val="28"/>
          <w:szCs w:val="28"/>
        </w:rPr>
        <w:t xml:space="preserve">Конкурсному </w:t>
      </w:r>
      <w:r w:rsidR="00EA0C3A" w:rsidRPr="00333911">
        <w:rPr>
          <w:rFonts w:ascii="Times New Roman" w:hAnsi="Times New Roman" w:cs="Times New Roman"/>
          <w:sz w:val="28"/>
          <w:szCs w:val="28"/>
        </w:rPr>
        <w:t xml:space="preserve">заданию должны руководствоваться принципами объективности и </w:t>
      </w:r>
      <w:r w:rsidR="00CA6CCD" w:rsidRPr="00333911">
        <w:rPr>
          <w:rFonts w:ascii="Times New Roman" w:hAnsi="Times New Roman" w:cs="Times New Roman"/>
          <w:sz w:val="28"/>
          <w:szCs w:val="28"/>
        </w:rPr>
        <w:t>беспристрастности</w:t>
      </w:r>
      <w:r w:rsidR="00EA0C3A" w:rsidRPr="00333911">
        <w:rPr>
          <w:rFonts w:ascii="Times New Roman" w:hAnsi="Times New Roman" w:cs="Times New Roman"/>
          <w:sz w:val="28"/>
          <w:szCs w:val="28"/>
        </w:rPr>
        <w:t>.</w:t>
      </w:r>
      <w:r w:rsidR="00CA6CCD" w:rsidRPr="00333911">
        <w:rPr>
          <w:rFonts w:ascii="Times New Roman" w:hAnsi="Times New Roman" w:cs="Times New Roman"/>
          <w:sz w:val="28"/>
          <w:szCs w:val="28"/>
        </w:rPr>
        <w:t xml:space="preserve"> Изменения не должны </w:t>
      </w:r>
      <w:r w:rsidR="003428E7">
        <w:rPr>
          <w:rFonts w:ascii="Times New Roman" w:hAnsi="Times New Roman" w:cs="Times New Roman"/>
          <w:sz w:val="28"/>
          <w:szCs w:val="28"/>
        </w:rPr>
        <w:t>упрощать конкурсное</w:t>
      </w:r>
      <w:r w:rsidR="00CA6CCD" w:rsidRPr="00333911">
        <w:rPr>
          <w:rFonts w:ascii="Times New Roman" w:hAnsi="Times New Roman" w:cs="Times New Roman"/>
          <w:sz w:val="28"/>
          <w:szCs w:val="28"/>
        </w:rPr>
        <w:t xml:space="preserve"> задани</w:t>
      </w:r>
      <w:r w:rsidR="003428E7">
        <w:rPr>
          <w:rFonts w:ascii="Times New Roman" w:hAnsi="Times New Roman" w:cs="Times New Roman"/>
          <w:sz w:val="28"/>
          <w:szCs w:val="28"/>
        </w:rPr>
        <w:t>е</w:t>
      </w:r>
      <w:r w:rsidR="00CA6CCD" w:rsidRPr="00333911">
        <w:rPr>
          <w:rFonts w:ascii="Times New Roman" w:hAnsi="Times New Roman" w:cs="Times New Roman"/>
          <w:sz w:val="28"/>
          <w:szCs w:val="28"/>
        </w:rPr>
        <w:t xml:space="preserve">, не должны относиться к иным профессиональным областям, не описанным в </w:t>
      </w:r>
      <w:r w:rsidR="00CA6CCD" w:rsidRPr="00333911">
        <w:rPr>
          <w:rFonts w:ascii="Times New Roman" w:hAnsi="Times New Roman" w:cs="Times New Roman"/>
          <w:sz w:val="28"/>
          <w:szCs w:val="28"/>
          <w:lang w:val="en-US"/>
        </w:rPr>
        <w:t>WSSS</w:t>
      </w:r>
      <w:r w:rsidR="00CA6CCD" w:rsidRPr="00333911">
        <w:rPr>
          <w:rFonts w:ascii="Times New Roman" w:hAnsi="Times New Roman" w:cs="Times New Roman"/>
          <w:sz w:val="28"/>
          <w:szCs w:val="28"/>
        </w:rPr>
        <w:t xml:space="preserve">, а также исключать любые блоки </w:t>
      </w:r>
      <w:r w:rsidR="00CA6CCD" w:rsidRPr="00333911">
        <w:rPr>
          <w:rFonts w:ascii="Times New Roman" w:hAnsi="Times New Roman" w:cs="Times New Roman"/>
          <w:sz w:val="28"/>
          <w:szCs w:val="28"/>
          <w:lang w:val="en-US"/>
        </w:rPr>
        <w:t>WSSS</w:t>
      </w:r>
      <w:r w:rsidR="00CA6CCD" w:rsidRPr="00333911">
        <w:rPr>
          <w:rFonts w:ascii="Times New Roman" w:hAnsi="Times New Roman" w:cs="Times New Roman"/>
          <w:sz w:val="28"/>
          <w:szCs w:val="28"/>
        </w:rPr>
        <w:t>.</w:t>
      </w:r>
      <w:r w:rsidR="004D096E" w:rsidRPr="00333911">
        <w:rPr>
          <w:rFonts w:ascii="Times New Roman" w:hAnsi="Times New Roman" w:cs="Times New Roman"/>
          <w:sz w:val="28"/>
          <w:szCs w:val="28"/>
        </w:rPr>
        <w:t xml:space="preserve"> Также внесённые изменения должны быть исполнимы при помощи утверждённого для соревнований Инфраструктурного листа.</w:t>
      </w:r>
    </w:p>
    <w:p w:rsidR="00DE39D8" w:rsidRPr="0029547E" w:rsidRDefault="00727F97" w:rsidP="0029547E">
      <w:pPr>
        <w:pStyle w:val="3"/>
        <w:spacing w:before="0"/>
        <w:ind w:firstLine="709"/>
        <w:rPr>
          <w:rFonts w:ascii="Times New Roman" w:hAnsi="Times New Roman" w:cs="Times New Roman"/>
          <w:sz w:val="28"/>
          <w:szCs w:val="28"/>
          <w:lang w:val="ru-RU"/>
        </w:rPr>
      </w:pPr>
      <w:r>
        <w:rPr>
          <w:rFonts w:ascii="Times New Roman" w:hAnsi="Times New Roman" w:cs="Times New Roman"/>
          <w:sz w:val="28"/>
          <w:szCs w:val="28"/>
          <w:lang w:val="ru-RU"/>
        </w:rPr>
        <w:t>5</w:t>
      </w:r>
      <w:r w:rsidR="00AA2B8A">
        <w:rPr>
          <w:rFonts w:ascii="Times New Roman" w:hAnsi="Times New Roman" w:cs="Times New Roman"/>
          <w:sz w:val="28"/>
          <w:szCs w:val="28"/>
          <w:lang w:val="ru-RU"/>
        </w:rPr>
        <w:t xml:space="preserve">.4.2. </w:t>
      </w:r>
      <w:r w:rsidR="00333911" w:rsidRPr="0029547E">
        <w:rPr>
          <w:rFonts w:ascii="Times New Roman" w:hAnsi="Times New Roman" w:cs="Times New Roman"/>
          <w:sz w:val="28"/>
          <w:szCs w:val="28"/>
          <w:lang w:val="ru-RU"/>
        </w:rPr>
        <w:t>КАК РАЗРАБАТЫВАЕТСЯ КОНКУРСНОЕ ЗАДАНИЕ</w:t>
      </w:r>
    </w:p>
    <w:p w:rsidR="003428E7" w:rsidRPr="00602CEB" w:rsidRDefault="00881DD2" w:rsidP="00333911">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Конкурсные задания к каждому чемпионату разрабатываются на основе единого </w:t>
      </w:r>
      <w:r w:rsidR="00246022" w:rsidRPr="00602CEB">
        <w:rPr>
          <w:rFonts w:ascii="Times New Roman" w:hAnsi="Times New Roman" w:cs="Times New Roman"/>
          <w:sz w:val="28"/>
          <w:szCs w:val="28"/>
        </w:rPr>
        <w:t xml:space="preserve">Типового </w:t>
      </w:r>
      <w:r w:rsidRPr="00602CEB">
        <w:rPr>
          <w:rFonts w:ascii="Times New Roman" w:hAnsi="Times New Roman" w:cs="Times New Roman"/>
          <w:sz w:val="28"/>
          <w:szCs w:val="28"/>
        </w:rPr>
        <w:t xml:space="preserve">Конкурсного задания, утверждённого Менеджером компетенции и размещённого на форуме экспертов. Задания могут разрабатываться как в </w:t>
      </w:r>
      <w:proofErr w:type="gramStart"/>
      <w:r w:rsidRPr="00602CEB">
        <w:rPr>
          <w:rFonts w:ascii="Times New Roman" w:hAnsi="Times New Roman" w:cs="Times New Roman"/>
          <w:sz w:val="28"/>
          <w:szCs w:val="28"/>
        </w:rPr>
        <w:t>целом</w:t>
      </w:r>
      <w:proofErr w:type="gramEnd"/>
      <w:r w:rsidRPr="00602CEB">
        <w:rPr>
          <w:rFonts w:ascii="Times New Roman" w:hAnsi="Times New Roman" w:cs="Times New Roman"/>
          <w:sz w:val="28"/>
          <w:szCs w:val="28"/>
        </w:rPr>
        <w:t xml:space="preserve"> так и по модулям. </w:t>
      </w:r>
      <w:r w:rsidR="003428E7" w:rsidRPr="00602CEB">
        <w:rPr>
          <w:rFonts w:ascii="Times New Roman" w:hAnsi="Times New Roman" w:cs="Times New Roman"/>
          <w:sz w:val="28"/>
          <w:szCs w:val="28"/>
        </w:rPr>
        <w:t>Менеджер компетенции может согласовать не полное конкурсное задание только в том случае, если организаторы чемпионата документально подтвердят невозможность выполнения одного или нескольких модулей из-за отсутствия оборудования, соответствующего требованиям компетенции «Сварочные технологии». В случае согласования не полного конкурсного задания, а только его части, время на его выполнение сокращается пропорционально рекомендованному на выполнение конкретного модуля. Баллы участникам за данные модули не начисляются.</w:t>
      </w:r>
    </w:p>
    <w:p w:rsidR="00D4661D" w:rsidRPr="00602CEB" w:rsidRDefault="00881DD2" w:rsidP="00602CEB">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Основн</w:t>
      </w:r>
      <w:r w:rsidR="003428E7" w:rsidRPr="00602CEB">
        <w:rPr>
          <w:rFonts w:ascii="Times New Roman" w:hAnsi="Times New Roman" w:cs="Times New Roman"/>
          <w:sz w:val="28"/>
          <w:szCs w:val="28"/>
        </w:rPr>
        <w:t xml:space="preserve">ой платформой </w:t>
      </w:r>
      <w:r w:rsidRPr="00602CEB">
        <w:rPr>
          <w:rFonts w:ascii="Times New Roman" w:hAnsi="Times New Roman" w:cs="Times New Roman"/>
          <w:sz w:val="28"/>
          <w:szCs w:val="28"/>
        </w:rPr>
        <w:t xml:space="preserve"> </w:t>
      </w:r>
      <w:r w:rsidR="003428E7" w:rsidRPr="00602CEB">
        <w:rPr>
          <w:rFonts w:ascii="Times New Roman" w:hAnsi="Times New Roman" w:cs="Times New Roman"/>
          <w:sz w:val="28"/>
          <w:szCs w:val="28"/>
        </w:rPr>
        <w:t>согласования</w:t>
      </w:r>
      <w:r w:rsidRPr="00602CEB">
        <w:rPr>
          <w:rFonts w:ascii="Times New Roman" w:hAnsi="Times New Roman" w:cs="Times New Roman"/>
          <w:sz w:val="28"/>
          <w:szCs w:val="28"/>
        </w:rPr>
        <w:t xml:space="preserve"> Конкурсного задания является форум экспертов.</w:t>
      </w:r>
    </w:p>
    <w:p w:rsidR="003428E7" w:rsidRPr="00602CEB" w:rsidRDefault="00F53BFF" w:rsidP="00333911">
      <w:pPr>
        <w:spacing w:after="0" w:line="360" w:lineRule="auto"/>
        <w:ind w:firstLine="709"/>
        <w:jc w:val="both"/>
        <w:rPr>
          <w:rFonts w:ascii="Times New Roman" w:hAnsi="Times New Roman" w:cs="Times New Roman"/>
          <w:sz w:val="28"/>
          <w:szCs w:val="28"/>
        </w:rPr>
      </w:pPr>
      <w:r w:rsidRPr="00602CEB">
        <w:rPr>
          <w:rFonts w:ascii="Times New Roman" w:hAnsi="Times New Roman" w:cs="Times New Roman"/>
          <w:sz w:val="28"/>
          <w:szCs w:val="28"/>
        </w:rPr>
        <w:t xml:space="preserve">Главный эксперт чемпионата опубликовывает на форуме экспертов </w:t>
      </w:r>
      <w:r w:rsidRPr="00602CEB">
        <w:rPr>
          <w:rFonts w:ascii="Times New Roman" w:hAnsi="Times New Roman" w:cs="Times New Roman"/>
          <w:sz w:val="28"/>
          <w:szCs w:val="28"/>
          <w:lang w:val="en-US"/>
        </w:rPr>
        <w:t>forum</w:t>
      </w:r>
      <w:r w:rsidRPr="00602CEB">
        <w:rPr>
          <w:rFonts w:ascii="Times New Roman" w:hAnsi="Times New Roman" w:cs="Times New Roman"/>
          <w:sz w:val="28"/>
          <w:szCs w:val="28"/>
        </w:rPr>
        <w:t>.</w:t>
      </w:r>
      <w:proofErr w:type="spellStart"/>
      <w:r w:rsidRPr="00602CEB">
        <w:rPr>
          <w:rFonts w:ascii="Times New Roman" w:hAnsi="Times New Roman" w:cs="Times New Roman"/>
          <w:sz w:val="28"/>
          <w:szCs w:val="28"/>
          <w:lang w:val="en-US"/>
        </w:rPr>
        <w:t>worldskills</w:t>
      </w:r>
      <w:proofErr w:type="spellEnd"/>
      <w:r w:rsidRPr="00602CEB">
        <w:rPr>
          <w:rFonts w:ascii="Times New Roman" w:hAnsi="Times New Roman" w:cs="Times New Roman"/>
          <w:sz w:val="28"/>
          <w:szCs w:val="28"/>
        </w:rPr>
        <w:t>.</w:t>
      </w:r>
      <w:proofErr w:type="spellStart"/>
      <w:r w:rsidRPr="00602CEB">
        <w:rPr>
          <w:rFonts w:ascii="Times New Roman" w:hAnsi="Times New Roman" w:cs="Times New Roman"/>
          <w:sz w:val="28"/>
          <w:szCs w:val="28"/>
          <w:lang w:val="en-US"/>
        </w:rPr>
        <w:t>ru</w:t>
      </w:r>
      <w:proofErr w:type="spellEnd"/>
      <w:r w:rsidRPr="00602CEB">
        <w:rPr>
          <w:rFonts w:ascii="Times New Roman" w:hAnsi="Times New Roman" w:cs="Times New Roman"/>
          <w:sz w:val="28"/>
          <w:szCs w:val="28"/>
        </w:rPr>
        <w:t xml:space="preserve"> пакет документов, в который входят:</w:t>
      </w:r>
    </w:p>
    <w:p w:rsidR="00F53BFF" w:rsidRPr="00602CEB" w:rsidRDefault="00F53BFF"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Настоящее Техническое описание к</w:t>
      </w:r>
      <w:r w:rsidR="000855E8" w:rsidRPr="00602CEB">
        <w:rPr>
          <w:rFonts w:ascii="Times New Roman" w:hAnsi="Times New Roman"/>
          <w:sz w:val="28"/>
          <w:szCs w:val="28"/>
        </w:rPr>
        <w:t>о</w:t>
      </w:r>
      <w:r w:rsidRPr="00602CEB">
        <w:rPr>
          <w:rFonts w:ascii="Times New Roman" w:hAnsi="Times New Roman"/>
          <w:sz w:val="28"/>
          <w:szCs w:val="28"/>
        </w:rPr>
        <w:t>мпетенции</w:t>
      </w:r>
    </w:p>
    <w:p w:rsidR="00F53BFF" w:rsidRPr="00602CEB" w:rsidRDefault="00F53BFF"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lastRenderedPageBreak/>
        <w:t xml:space="preserve">Конкурсное задание, которое должно полностью соответствовать </w:t>
      </w:r>
      <w:r w:rsidR="00CB7428" w:rsidRPr="00602CEB">
        <w:rPr>
          <w:rFonts w:ascii="Times New Roman" w:hAnsi="Times New Roman"/>
          <w:sz w:val="28"/>
          <w:szCs w:val="28"/>
        </w:rPr>
        <w:t>единому Типовому конкурсному заданию.</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Инфраструктурный лист</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lang w:val="en-US"/>
        </w:rPr>
        <w:t>SMP</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План застройки</w:t>
      </w:r>
    </w:p>
    <w:p w:rsidR="00CB7428" w:rsidRPr="00602CEB" w:rsidRDefault="00CB7428" w:rsidP="00F53BFF">
      <w:pPr>
        <w:pStyle w:val="aff1"/>
        <w:numPr>
          <w:ilvl w:val="0"/>
          <w:numId w:val="40"/>
        </w:numPr>
        <w:spacing w:after="0" w:line="360" w:lineRule="auto"/>
        <w:jc w:val="both"/>
        <w:rPr>
          <w:rFonts w:ascii="Times New Roman" w:hAnsi="Times New Roman"/>
          <w:sz w:val="28"/>
          <w:szCs w:val="28"/>
        </w:rPr>
      </w:pPr>
      <w:r w:rsidRPr="00602CEB">
        <w:rPr>
          <w:rFonts w:ascii="Times New Roman" w:hAnsi="Times New Roman"/>
          <w:sz w:val="28"/>
          <w:szCs w:val="28"/>
        </w:rPr>
        <w:t>Схему оценки.</w:t>
      </w:r>
    </w:p>
    <w:p w:rsidR="00CB7428" w:rsidRPr="00602CEB" w:rsidRDefault="00CB7428" w:rsidP="00CB7428">
      <w:pPr>
        <w:pStyle w:val="aff4"/>
        <w:rPr>
          <w:sz w:val="28"/>
          <w:szCs w:val="28"/>
          <w:u w:val="single"/>
        </w:rPr>
      </w:pPr>
      <w:r w:rsidRPr="00602CEB">
        <w:rPr>
          <w:sz w:val="28"/>
          <w:szCs w:val="28"/>
          <w:u w:val="single"/>
        </w:rPr>
        <w:t xml:space="preserve">Главный эксперт </w:t>
      </w:r>
      <w:r w:rsidRPr="00602CEB">
        <w:rPr>
          <w:u w:val="single"/>
        </w:rPr>
        <w:t xml:space="preserve"> </w:t>
      </w:r>
      <w:r w:rsidRPr="00602CEB">
        <w:rPr>
          <w:sz w:val="28"/>
          <w:szCs w:val="28"/>
          <w:u w:val="single"/>
        </w:rPr>
        <w:t>изготавливает эталонные образцы для судейской оценки, с предоставлением на утверждение менеджеру компетенции в понятной для восприятия форме</w:t>
      </w:r>
      <w:r w:rsidR="0060759D">
        <w:rPr>
          <w:sz w:val="28"/>
          <w:szCs w:val="28"/>
          <w:u w:val="single"/>
        </w:rPr>
        <w:t>, возможна презентация и фото.</w:t>
      </w:r>
    </w:p>
    <w:p w:rsidR="003428E7" w:rsidRPr="00602CEB" w:rsidRDefault="003428E7" w:rsidP="00333911">
      <w:pPr>
        <w:spacing w:after="0" w:line="360" w:lineRule="auto"/>
        <w:ind w:firstLine="709"/>
        <w:jc w:val="both"/>
        <w:rPr>
          <w:rFonts w:ascii="Times New Roman" w:hAnsi="Times New Roman" w:cs="Times New Roman"/>
          <w:sz w:val="28"/>
          <w:szCs w:val="28"/>
        </w:rPr>
      </w:pPr>
    </w:p>
    <w:p w:rsidR="00DE39D8" w:rsidRPr="0029547E" w:rsidRDefault="00AA2B8A" w:rsidP="0029547E">
      <w:pPr>
        <w:pStyle w:val="3"/>
        <w:spacing w:before="0"/>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5.4.3. </w:t>
      </w:r>
      <w:r w:rsidR="00333911" w:rsidRPr="0029547E">
        <w:rPr>
          <w:rFonts w:ascii="Times New Roman" w:hAnsi="Times New Roman" w:cs="Times New Roman"/>
          <w:sz w:val="28"/>
          <w:szCs w:val="28"/>
          <w:lang w:val="ru-RU"/>
        </w:rPr>
        <w:t>КОГДА РАЗРАБАТЫВАЕТСЯ КОНКУРСНОЕ ЗАДАНИЕ</w:t>
      </w:r>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Конкурсное задание разрабатывается согласно </w:t>
      </w:r>
      <w:r w:rsidR="008B560B" w:rsidRPr="00333911">
        <w:rPr>
          <w:rFonts w:ascii="Times New Roman" w:hAnsi="Times New Roman" w:cs="Times New Roman"/>
          <w:sz w:val="28"/>
          <w:szCs w:val="28"/>
        </w:rPr>
        <w:t>представленному ниже</w:t>
      </w:r>
      <w:r w:rsidRPr="00333911">
        <w:rPr>
          <w:rFonts w:ascii="Times New Roman" w:hAnsi="Times New Roman" w:cs="Times New Roman"/>
          <w:sz w:val="28"/>
          <w:szCs w:val="28"/>
        </w:rPr>
        <w:t xml:space="preserve"> графику</w:t>
      </w:r>
      <w:r w:rsidR="008B560B" w:rsidRPr="00333911">
        <w:rPr>
          <w:rFonts w:ascii="Times New Roman" w:hAnsi="Times New Roman" w:cs="Times New Roman"/>
          <w:sz w:val="28"/>
          <w:szCs w:val="28"/>
        </w:rPr>
        <w:t>, определяющему сроки подготовки документации для каждого вида чемпионатов.</w:t>
      </w:r>
    </w:p>
    <w:p w:rsidR="00DE39D8" w:rsidRPr="009955F8" w:rsidRDefault="00DE39D8" w:rsidP="00DE39D8">
      <w:pPr>
        <w:jc w:val="both"/>
        <w:rPr>
          <w:rFonts w:ascii="Times New Roman" w:hAnsi="Times New Roman" w:cs="Times New Roman"/>
          <w:b/>
          <w:i/>
        </w:rPr>
      </w:pPr>
    </w:p>
    <w:tbl>
      <w:tblPr>
        <w:tblStyle w:val="af"/>
        <w:tblW w:w="10847" w:type="dxa"/>
        <w:tblInd w:w="-567" w:type="dxa"/>
        <w:tblBorders>
          <w:top w:val="single" w:sz="4" w:space="0" w:color="323E4F" w:themeColor="text2" w:themeShade="BF"/>
          <w:left w:val="single" w:sz="4" w:space="0" w:color="323E4F" w:themeColor="text2" w:themeShade="BF"/>
          <w:bottom w:val="single" w:sz="4" w:space="0" w:color="323E4F" w:themeColor="text2" w:themeShade="BF"/>
          <w:right w:val="single" w:sz="4" w:space="0" w:color="323E4F" w:themeColor="text2" w:themeShade="BF"/>
          <w:insideH w:val="single" w:sz="4" w:space="0" w:color="323E4F" w:themeColor="text2" w:themeShade="BF"/>
          <w:insideV w:val="single" w:sz="4" w:space="0" w:color="323E4F" w:themeColor="text2" w:themeShade="BF"/>
        </w:tblBorders>
        <w:tblLayout w:type="fixed"/>
        <w:tblLook w:val="01E0" w:firstRow="1" w:lastRow="1" w:firstColumn="1" w:lastColumn="1" w:noHBand="0" w:noVBand="0"/>
      </w:tblPr>
      <w:tblGrid>
        <w:gridCol w:w="1951"/>
        <w:gridCol w:w="2798"/>
        <w:gridCol w:w="3014"/>
        <w:gridCol w:w="3084"/>
      </w:tblGrid>
      <w:tr w:rsidR="00C06EBC" w:rsidRPr="009955F8" w:rsidTr="00333911">
        <w:tc>
          <w:tcPr>
            <w:tcW w:w="1951" w:type="dxa"/>
            <w:shd w:val="clear" w:color="auto" w:fill="5B9BD5" w:themeFill="accent1"/>
          </w:tcPr>
          <w:p w:rsidR="008B560B" w:rsidRPr="00333911" w:rsidRDefault="008B560B" w:rsidP="00F96457">
            <w:pPr>
              <w:jc w:val="both"/>
              <w:rPr>
                <w:b/>
                <w:color w:val="FFFFFF" w:themeColor="background1"/>
                <w:sz w:val="28"/>
                <w:szCs w:val="28"/>
              </w:rPr>
            </w:pPr>
            <w:r w:rsidRPr="00333911">
              <w:rPr>
                <w:b/>
                <w:color w:val="FFFFFF" w:themeColor="background1"/>
                <w:sz w:val="28"/>
                <w:szCs w:val="28"/>
              </w:rPr>
              <w:t>Временные рамки</w:t>
            </w:r>
          </w:p>
        </w:tc>
        <w:tc>
          <w:tcPr>
            <w:tcW w:w="2798" w:type="dxa"/>
            <w:shd w:val="clear" w:color="auto" w:fill="5B9BD5" w:themeFill="accent1"/>
          </w:tcPr>
          <w:p w:rsidR="008B560B" w:rsidRPr="00333911" w:rsidRDefault="008B560B" w:rsidP="00F96457">
            <w:pPr>
              <w:jc w:val="both"/>
              <w:rPr>
                <w:b/>
                <w:sz w:val="28"/>
                <w:szCs w:val="28"/>
              </w:rPr>
            </w:pPr>
            <w:r w:rsidRPr="00333911">
              <w:rPr>
                <w:b/>
                <w:color w:val="FFFFFF" w:themeColor="background1"/>
                <w:sz w:val="28"/>
                <w:szCs w:val="28"/>
              </w:rPr>
              <w:t>Локальный чемпионат</w:t>
            </w:r>
            <w:r w:rsidR="00945EE9">
              <w:rPr>
                <w:b/>
                <w:color w:val="FFFFFF" w:themeColor="background1"/>
                <w:sz w:val="28"/>
                <w:szCs w:val="28"/>
              </w:rPr>
              <w:t xml:space="preserve"> (</w:t>
            </w:r>
            <w:r w:rsidR="00945EE9" w:rsidRPr="00602CEB">
              <w:rPr>
                <w:b/>
                <w:sz w:val="28"/>
                <w:szCs w:val="28"/>
              </w:rPr>
              <w:t>региональный, корпоративный, вузовский)</w:t>
            </w:r>
          </w:p>
        </w:tc>
        <w:tc>
          <w:tcPr>
            <w:tcW w:w="3014" w:type="dxa"/>
            <w:shd w:val="clear" w:color="auto" w:fill="5B9BD5" w:themeFill="accent1"/>
          </w:tcPr>
          <w:p w:rsidR="008B560B" w:rsidRPr="00333911" w:rsidRDefault="008B560B" w:rsidP="00F96457">
            <w:pPr>
              <w:jc w:val="both"/>
              <w:rPr>
                <w:b/>
                <w:color w:val="FFFFFF" w:themeColor="background1"/>
                <w:sz w:val="28"/>
                <w:szCs w:val="28"/>
              </w:rPr>
            </w:pPr>
            <w:r w:rsidRPr="00333911">
              <w:rPr>
                <w:b/>
                <w:color w:val="FFFFFF" w:themeColor="background1"/>
                <w:sz w:val="28"/>
                <w:szCs w:val="28"/>
              </w:rPr>
              <w:t>Отборочный чемпионат</w:t>
            </w:r>
          </w:p>
        </w:tc>
        <w:tc>
          <w:tcPr>
            <w:tcW w:w="3084" w:type="dxa"/>
            <w:shd w:val="clear" w:color="auto" w:fill="5B9BD5" w:themeFill="accent1"/>
          </w:tcPr>
          <w:p w:rsidR="008B560B" w:rsidRPr="00333911" w:rsidRDefault="008B560B" w:rsidP="00F96457">
            <w:pPr>
              <w:jc w:val="both"/>
              <w:rPr>
                <w:b/>
                <w:color w:val="FFFFFF" w:themeColor="background1"/>
                <w:sz w:val="28"/>
                <w:szCs w:val="28"/>
              </w:rPr>
            </w:pPr>
            <w:r w:rsidRPr="00333911">
              <w:rPr>
                <w:b/>
                <w:color w:val="FFFFFF" w:themeColor="background1"/>
                <w:sz w:val="28"/>
                <w:szCs w:val="28"/>
              </w:rPr>
              <w:t>Национальный чемпионат</w:t>
            </w:r>
          </w:p>
        </w:tc>
      </w:tr>
      <w:tr w:rsidR="00C06EBC" w:rsidRPr="009955F8" w:rsidTr="00333911">
        <w:tc>
          <w:tcPr>
            <w:tcW w:w="1951" w:type="dxa"/>
            <w:shd w:val="clear" w:color="auto" w:fill="5B9BD5" w:themeFill="accent1"/>
          </w:tcPr>
          <w:p w:rsidR="008B560B" w:rsidRPr="00333911" w:rsidRDefault="00B236AD" w:rsidP="00F96457">
            <w:pPr>
              <w:rPr>
                <w:b/>
                <w:color w:val="FFFFFF" w:themeColor="background1"/>
                <w:sz w:val="28"/>
                <w:szCs w:val="28"/>
              </w:rPr>
            </w:pPr>
            <w:r w:rsidRPr="00333911">
              <w:rPr>
                <w:b/>
                <w:color w:val="FFFFFF" w:themeColor="background1"/>
                <w:sz w:val="28"/>
                <w:szCs w:val="28"/>
              </w:rPr>
              <w:t>Шаблон Конкурсного задания</w:t>
            </w:r>
          </w:p>
        </w:tc>
        <w:tc>
          <w:tcPr>
            <w:tcW w:w="2798" w:type="dxa"/>
          </w:tcPr>
          <w:p w:rsidR="008B560B" w:rsidRDefault="00B236AD" w:rsidP="00835BF6">
            <w:pPr>
              <w:jc w:val="both"/>
              <w:rPr>
                <w:sz w:val="28"/>
                <w:szCs w:val="28"/>
              </w:rPr>
            </w:pPr>
            <w:r w:rsidRPr="00333911">
              <w:rPr>
                <w:sz w:val="28"/>
                <w:szCs w:val="28"/>
              </w:rPr>
              <w:t xml:space="preserve">Берётся в </w:t>
            </w:r>
            <w:r w:rsidR="00D4661D" w:rsidRPr="00D4661D">
              <w:rPr>
                <w:b/>
                <w:sz w:val="28"/>
                <w:szCs w:val="28"/>
                <w:u w:val="single"/>
              </w:rPr>
              <w:t>ИСХОДНОМ ВИДЕ</w:t>
            </w:r>
            <w:r w:rsidRPr="00333911">
              <w:rPr>
                <w:sz w:val="28"/>
                <w:szCs w:val="28"/>
              </w:rPr>
              <w:t xml:space="preserve"> с форума экспертов</w:t>
            </w:r>
            <w:r w:rsidR="00835BF6" w:rsidRPr="00333911">
              <w:rPr>
                <w:sz w:val="28"/>
                <w:szCs w:val="28"/>
              </w:rPr>
              <w:t xml:space="preserve"> задание</w:t>
            </w:r>
            <w:r w:rsidR="00D4661D">
              <w:rPr>
                <w:sz w:val="28"/>
                <w:szCs w:val="28"/>
              </w:rPr>
              <w:t xml:space="preserve">, </w:t>
            </w:r>
            <w:r w:rsidR="00835BF6" w:rsidRPr="00333911">
              <w:rPr>
                <w:sz w:val="28"/>
                <w:szCs w:val="28"/>
              </w:rPr>
              <w:t xml:space="preserve"> </w:t>
            </w:r>
            <w:r w:rsidR="00D4661D">
              <w:rPr>
                <w:sz w:val="28"/>
                <w:szCs w:val="28"/>
              </w:rPr>
              <w:t xml:space="preserve">разработанное Менеджером компетенции. </w:t>
            </w:r>
          </w:p>
          <w:p w:rsidR="00945EE9" w:rsidRPr="00602CEB" w:rsidRDefault="00945EE9" w:rsidP="00835BF6">
            <w:pPr>
              <w:jc w:val="both"/>
              <w:rPr>
                <w:sz w:val="28"/>
                <w:szCs w:val="28"/>
              </w:rPr>
            </w:pPr>
          </w:p>
        </w:tc>
        <w:tc>
          <w:tcPr>
            <w:tcW w:w="3014" w:type="dxa"/>
          </w:tcPr>
          <w:p w:rsidR="008B560B" w:rsidRPr="00333911" w:rsidRDefault="006D7C8E" w:rsidP="00F96457">
            <w:pPr>
              <w:jc w:val="both"/>
              <w:rPr>
                <w:sz w:val="28"/>
                <w:szCs w:val="28"/>
              </w:rPr>
            </w:pPr>
            <w:r>
              <w:rPr>
                <w:sz w:val="28"/>
                <w:szCs w:val="28"/>
              </w:rPr>
              <w:t>Разрабатывается Менеджером компетенции.</w:t>
            </w:r>
          </w:p>
        </w:tc>
        <w:tc>
          <w:tcPr>
            <w:tcW w:w="3084" w:type="dxa"/>
          </w:tcPr>
          <w:p w:rsidR="008B560B" w:rsidRPr="00333911" w:rsidRDefault="00B236AD" w:rsidP="00F96457">
            <w:pPr>
              <w:jc w:val="both"/>
              <w:rPr>
                <w:sz w:val="28"/>
                <w:szCs w:val="28"/>
              </w:rPr>
            </w:pPr>
            <w:r w:rsidRPr="00333911">
              <w:rPr>
                <w:sz w:val="28"/>
                <w:szCs w:val="28"/>
              </w:rPr>
              <w:t>Разрабатывается на основе предыдущего чемпионата с учётом всего опыта проведения соревнований по компетенции и отраслевых стандартов</w:t>
            </w:r>
            <w:r w:rsidR="00835BF6" w:rsidRPr="00333911">
              <w:rPr>
                <w:sz w:val="28"/>
                <w:szCs w:val="28"/>
              </w:rPr>
              <w:t xml:space="preserve"> за 6 месяцев до чемпионата</w:t>
            </w:r>
          </w:p>
        </w:tc>
      </w:tr>
      <w:tr w:rsidR="00C06EBC" w:rsidRPr="009955F8" w:rsidTr="00333911">
        <w:tc>
          <w:tcPr>
            <w:tcW w:w="1951" w:type="dxa"/>
            <w:shd w:val="clear" w:color="auto" w:fill="5B9BD5" w:themeFill="accent1"/>
          </w:tcPr>
          <w:p w:rsidR="008B560B" w:rsidRPr="00333911" w:rsidRDefault="00B236AD" w:rsidP="00F96457">
            <w:pPr>
              <w:rPr>
                <w:b/>
                <w:color w:val="FFFFFF" w:themeColor="background1"/>
                <w:sz w:val="28"/>
                <w:szCs w:val="28"/>
              </w:rPr>
            </w:pPr>
            <w:r w:rsidRPr="00333911">
              <w:rPr>
                <w:b/>
                <w:color w:val="FFFFFF" w:themeColor="background1"/>
                <w:sz w:val="28"/>
                <w:szCs w:val="28"/>
              </w:rPr>
              <w:t>Утверждение Главного эксперта чемпионата</w:t>
            </w:r>
            <w:r w:rsidR="00C06EBC" w:rsidRPr="00333911">
              <w:rPr>
                <w:b/>
                <w:color w:val="FFFFFF" w:themeColor="background1"/>
                <w:sz w:val="28"/>
                <w:szCs w:val="28"/>
              </w:rPr>
              <w:t xml:space="preserve">, ответственного за разработку </w:t>
            </w:r>
            <w:r w:rsidR="00C06EBC" w:rsidRPr="00333911">
              <w:rPr>
                <w:b/>
                <w:color w:val="FFFFFF" w:themeColor="background1"/>
                <w:sz w:val="28"/>
                <w:szCs w:val="28"/>
              </w:rPr>
              <w:lastRenderedPageBreak/>
              <w:t>КЗ</w:t>
            </w:r>
          </w:p>
        </w:tc>
        <w:tc>
          <w:tcPr>
            <w:tcW w:w="2798" w:type="dxa"/>
          </w:tcPr>
          <w:p w:rsidR="008B560B" w:rsidRPr="00333911" w:rsidRDefault="00C06EBC" w:rsidP="00F96457">
            <w:pPr>
              <w:jc w:val="both"/>
              <w:rPr>
                <w:sz w:val="28"/>
                <w:szCs w:val="28"/>
              </w:rPr>
            </w:pPr>
            <w:r w:rsidRPr="00333911">
              <w:rPr>
                <w:sz w:val="28"/>
                <w:szCs w:val="28"/>
              </w:rPr>
              <w:lastRenderedPageBreak/>
              <w:t>За 2 месяца до чемпионата</w:t>
            </w:r>
          </w:p>
        </w:tc>
        <w:tc>
          <w:tcPr>
            <w:tcW w:w="3014" w:type="dxa"/>
          </w:tcPr>
          <w:p w:rsidR="008B560B" w:rsidRPr="00333911" w:rsidRDefault="00C06EBC" w:rsidP="00C06EBC">
            <w:pPr>
              <w:jc w:val="both"/>
              <w:rPr>
                <w:sz w:val="28"/>
                <w:szCs w:val="28"/>
              </w:rPr>
            </w:pPr>
            <w:r w:rsidRPr="00333911">
              <w:rPr>
                <w:sz w:val="28"/>
                <w:szCs w:val="28"/>
              </w:rPr>
              <w:t>За 3 месяца до чемпионата</w:t>
            </w:r>
          </w:p>
        </w:tc>
        <w:tc>
          <w:tcPr>
            <w:tcW w:w="3084" w:type="dxa"/>
          </w:tcPr>
          <w:p w:rsidR="008B560B" w:rsidRPr="00333911" w:rsidRDefault="00C06EBC" w:rsidP="00F96457">
            <w:pPr>
              <w:jc w:val="both"/>
              <w:rPr>
                <w:sz w:val="28"/>
                <w:szCs w:val="28"/>
              </w:rPr>
            </w:pPr>
            <w:r w:rsidRPr="00333911">
              <w:rPr>
                <w:sz w:val="28"/>
                <w:szCs w:val="28"/>
              </w:rPr>
              <w:t>За 4 месяца до чемпионата</w:t>
            </w:r>
          </w:p>
        </w:tc>
      </w:tr>
      <w:tr w:rsidR="00C06EBC" w:rsidRPr="009955F8" w:rsidTr="00333911">
        <w:tblPrEx>
          <w:tblLook w:val="04A0" w:firstRow="1" w:lastRow="0" w:firstColumn="1" w:lastColumn="0" w:noHBand="0" w:noVBand="1"/>
        </w:tblPrEx>
        <w:tc>
          <w:tcPr>
            <w:tcW w:w="1951" w:type="dxa"/>
            <w:shd w:val="clear" w:color="auto" w:fill="5B9BD5" w:themeFill="accent1"/>
          </w:tcPr>
          <w:p w:rsidR="00C06EBC" w:rsidRPr="00333911" w:rsidRDefault="00C06EBC" w:rsidP="00C06EBC">
            <w:pPr>
              <w:rPr>
                <w:b/>
                <w:color w:val="FFFFFF" w:themeColor="background1"/>
                <w:sz w:val="28"/>
                <w:szCs w:val="28"/>
              </w:rPr>
            </w:pPr>
            <w:r w:rsidRPr="00333911">
              <w:rPr>
                <w:b/>
                <w:color w:val="FFFFFF" w:themeColor="background1"/>
                <w:sz w:val="28"/>
                <w:szCs w:val="28"/>
              </w:rPr>
              <w:t xml:space="preserve">Публикация КЗ </w:t>
            </w:r>
          </w:p>
        </w:tc>
        <w:tc>
          <w:tcPr>
            <w:tcW w:w="2798" w:type="dxa"/>
          </w:tcPr>
          <w:p w:rsidR="00C06EBC" w:rsidRPr="00333911" w:rsidRDefault="004D096E" w:rsidP="004D096E">
            <w:pPr>
              <w:jc w:val="both"/>
              <w:rPr>
                <w:sz w:val="28"/>
                <w:szCs w:val="28"/>
              </w:rPr>
            </w:pPr>
            <w:r w:rsidRPr="00333911">
              <w:rPr>
                <w:sz w:val="28"/>
                <w:szCs w:val="28"/>
              </w:rPr>
              <w:t>За 1</w:t>
            </w:r>
            <w:r w:rsidR="00C06EBC" w:rsidRPr="00333911">
              <w:rPr>
                <w:sz w:val="28"/>
                <w:szCs w:val="28"/>
              </w:rPr>
              <w:t xml:space="preserve"> месяц до чемпионата</w:t>
            </w:r>
          </w:p>
        </w:tc>
        <w:tc>
          <w:tcPr>
            <w:tcW w:w="3014" w:type="dxa"/>
          </w:tcPr>
          <w:p w:rsidR="00C06EBC" w:rsidRPr="00333911" w:rsidRDefault="004D096E" w:rsidP="004D096E">
            <w:pPr>
              <w:jc w:val="both"/>
              <w:rPr>
                <w:sz w:val="28"/>
                <w:szCs w:val="28"/>
              </w:rPr>
            </w:pPr>
            <w:r w:rsidRPr="00333911">
              <w:rPr>
                <w:sz w:val="28"/>
                <w:szCs w:val="28"/>
              </w:rPr>
              <w:t>За 1</w:t>
            </w:r>
            <w:r w:rsidR="00C06EBC" w:rsidRPr="00333911">
              <w:rPr>
                <w:sz w:val="28"/>
                <w:szCs w:val="28"/>
              </w:rPr>
              <w:t xml:space="preserve"> месяц до чемпионата</w:t>
            </w:r>
          </w:p>
        </w:tc>
        <w:tc>
          <w:tcPr>
            <w:tcW w:w="3084" w:type="dxa"/>
          </w:tcPr>
          <w:p w:rsidR="00C06EBC" w:rsidRPr="00333911" w:rsidRDefault="00C06EBC" w:rsidP="004D096E">
            <w:pPr>
              <w:jc w:val="both"/>
              <w:rPr>
                <w:sz w:val="28"/>
                <w:szCs w:val="28"/>
              </w:rPr>
            </w:pPr>
            <w:r w:rsidRPr="00333911">
              <w:rPr>
                <w:sz w:val="28"/>
                <w:szCs w:val="28"/>
              </w:rPr>
              <w:t xml:space="preserve">За </w:t>
            </w:r>
            <w:r w:rsidR="004D096E" w:rsidRPr="00333911">
              <w:rPr>
                <w:sz w:val="28"/>
                <w:szCs w:val="28"/>
              </w:rPr>
              <w:t>1</w:t>
            </w:r>
            <w:r w:rsidRPr="00333911">
              <w:rPr>
                <w:sz w:val="28"/>
                <w:szCs w:val="28"/>
              </w:rPr>
              <w:t xml:space="preserve"> месяц до чемпионата</w:t>
            </w:r>
          </w:p>
        </w:tc>
      </w:tr>
      <w:tr w:rsidR="00C06EBC" w:rsidRPr="009955F8" w:rsidTr="00333911">
        <w:tblPrEx>
          <w:tblLook w:val="04A0" w:firstRow="1" w:lastRow="0" w:firstColumn="1" w:lastColumn="0" w:noHBand="0" w:noVBand="1"/>
        </w:tblPrEx>
        <w:tc>
          <w:tcPr>
            <w:tcW w:w="1951" w:type="dxa"/>
            <w:shd w:val="clear" w:color="auto" w:fill="5B9BD5" w:themeFill="accent1"/>
          </w:tcPr>
          <w:p w:rsidR="008B560B" w:rsidRPr="00333911" w:rsidRDefault="00C06EBC" w:rsidP="00C06EBC">
            <w:pPr>
              <w:rPr>
                <w:b/>
                <w:color w:val="FFFFFF" w:themeColor="background1"/>
                <w:sz w:val="28"/>
                <w:szCs w:val="28"/>
              </w:rPr>
            </w:pPr>
            <w:r w:rsidRPr="00333911">
              <w:rPr>
                <w:b/>
                <w:color w:val="FFFFFF" w:themeColor="background1"/>
                <w:sz w:val="28"/>
                <w:szCs w:val="28"/>
              </w:rPr>
              <w:t>Внесение и согласование с Менеджером компетенции 30% изменений в КЗ</w:t>
            </w:r>
          </w:p>
        </w:tc>
        <w:tc>
          <w:tcPr>
            <w:tcW w:w="2798" w:type="dxa"/>
          </w:tcPr>
          <w:p w:rsidR="008B560B" w:rsidRPr="00333911" w:rsidRDefault="00C06EBC" w:rsidP="00F96457">
            <w:pPr>
              <w:jc w:val="both"/>
              <w:rPr>
                <w:sz w:val="28"/>
                <w:szCs w:val="28"/>
              </w:rPr>
            </w:pPr>
            <w:r w:rsidRPr="00333911">
              <w:rPr>
                <w:sz w:val="28"/>
                <w:szCs w:val="28"/>
              </w:rPr>
              <w:t>В день С-2</w:t>
            </w:r>
          </w:p>
        </w:tc>
        <w:tc>
          <w:tcPr>
            <w:tcW w:w="3014" w:type="dxa"/>
          </w:tcPr>
          <w:p w:rsidR="008B560B" w:rsidRPr="00333911" w:rsidRDefault="00C06EBC" w:rsidP="00F96457">
            <w:pPr>
              <w:jc w:val="both"/>
              <w:rPr>
                <w:sz w:val="28"/>
                <w:szCs w:val="28"/>
              </w:rPr>
            </w:pPr>
            <w:r w:rsidRPr="00333911">
              <w:rPr>
                <w:sz w:val="28"/>
                <w:szCs w:val="28"/>
              </w:rPr>
              <w:t>В день С-2</w:t>
            </w:r>
          </w:p>
        </w:tc>
        <w:tc>
          <w:tcPr>
            <w:tcW w:w="3084" w:type="dxa"/>
          </w:tcPr>
          <w:p w:rsidR="008B560B" w:rsidRPr="00333911" w:rsidRDefault="00C06EBC" w:rsidP="00F96457">
            <w:pPr>
              <w:jc w:val="both"/>
              <w:rPr>
                <w:sz w:val="28"/>
                <w:szCs w:val="28"/>
              </w:rPr>
            </w:pPr>
            <w:r w:rsidRPr="00333911">
              <w:rPr>
                <w:sz w:val="28"/>
                <w:szCs w:val="28"/>
              </w:rPr>
              <w:t>В день С-2</w:t>
            </w:r>
          </w:p>
        </w:tc>
      </w:tr>
      <w:tr w:rsidR="00C06EBC" w:rsidRPr="009955F8" w:rsidTr="00333911">
        <w:tblPrEx>
          <w:tblLook w:val="04A0" w:firstRow="1" w:lastRow="0" w:firstColumn="1" w:lastColumn="0" w:noHBand="0" w:noVBand="1"/>
        </w:tblPrEx>
        <w:tc>
          <w:tcPr>
            <w:tcW w:w="1951" w:type="dxa"/>
            <w:shd w:val="clear" w:color="auto" w:fill="5B9BD5" w:themeFill="accent1"/>
          </w:tcPr>
          <w:p w:rsidR="008B560B" w:rsidRPr="00333911" w:rsidRDefault="00C06EBC" w:rsidP="00C06EBC">
            <w:pPr>
              <w:rPr>
                <w:b/>
                <w:color w:val="FFFFFF" w:themeColor="background1"/>
                <w:sz w:val="28"/>
                <w:szCs w:val="28"/>
              </w:rPr>
            </w:pPr>
            <w:r w:rsidRPr="00333911">
              <w:rPr>
                <w:b/>
                <w:color w:val="FFFFFF" w:themeColor="background1"/>
                <w:sz w:val="28"/>
                <w:szCs w:val="28"/>
              </w:rPr>
              <w:t xml:space="preserve">Внесение </w:t>
            </w:r>
            <w:proofErr w:type="gramStart"/>
            <w:r w:rsidRPr="00333911">
              <w:rPr>
                <w:b/>
                <w:color w:val="FFFFFF" w:themeColor="background1"/>
                <w:sz w:val="28"/>
                <w:szCs w:val="28"/>
              </w:rPr>
              <w:t>предложений  на</w:t>
            </w:r>
            <w:proofErr w:type="gramEnd"/>
            <w:r w:rsidRPr="00333911">
              <w:rPr>
                <w:b/>
                <w:color w:val="FFFFFF" w:themeColor="background1"/>
                <w:sz w:val="28"/>
                <w:szCs w:val="28"/>
              </w:rPr>
              <w:t xml:space="preserve"> Форум экспертов о модернизации КЗ, КО, ИЛ, ТО, ПЗ, ОТ</w:t>
            </w:r>
          </w:p>
        </w:tc>
        <w:tc>
          <w:tcPr>
            <w:tcW w:w="2798" w:type="dxa"/>
          </w:tcPr>
          <w:p w:rsidR="008B560B" w:rsidRPr="00333911" w:rsidRDefault="004D096E" w:rsidP="004D096E">
            <w:pPr>
              <w:jc w:val="both"/>
              <w:rPr>
                <w:sz w:val="28"/>
                <w:szCs w:val="28"/>
              </w:rPr>
            </w:pPr>
            <w:r w:rsidRPr="00333911">
              <w:rPr>
                <w:sz w:val="28"/>
                <w:szCs w:val="28"/>
              </w:rPr>
              <w:t>В день С+1</w:t>
            </w:r>
          </w:p>
        </w:tc>
        <w:tc>
          <w:tcPr>
            <w:tcW w:w="3014" w:type="dxa"/>
          </w:tcPr>
          <w:p w:rsidR="008B560B" w:rsidRPr="00333911" w:rsidRDefault="004D096E" w:rsidP="004D096E">
            <w:pPr>
              <w:jc w:val="both"/>
              <w:rPr>
                <w:sz w:val="28"/>
                <w:szCs w:val="28"/>
              </w:rPr>
            </w:pPr>
            <w:r w:rsidRPr="00333911">
              <w:rPr>
                <w:sz w:val="28"/>
                <w:szCs w:val="28"/>
              </w:rPr>
              <w:t>В день С+1</w:t>
            </w:r>
          </w:p>
        </w:tc>
        <w:tc>
          <w:tcPr>
            <w:tcW w:w="3084" w:type="dxa"/>
          </w:tcPr>
          <w:p w:rsidR="008B560B" w:rsidRPr="00333911" w:rsidRDefault="004D096E" w:rsidP="004D096E">
            <w:pPr>
              <w:jc w:val="both"/>
              <w:rPr>
                <w:sz w:val="28"/>
                <w:szCs w:val="28"/>
              </w:rPr>
            </w:pPr>
            <w:r w:rsidRPr="00333911">
              <w:rPr>
                <w:sz w:val="28"/>
                <w:szCs w:val="28"/>
              </w:rPr>
              <w:t>В день С+1</w:t>
            </w:r>
          </w:p>
        </w:tc>
      </w:tr>
    </w:tbl>
    <w:p w:rsidR="00DE39D8" w:rsidRPr="009955F8" w:rsidRDefault="00DE39D8" w:rsidP="00DE39D8">
      <w:pPr>
        <w:jc w:val="both"/>
        <w:rPr>
          <w:rFonts w:ascii="Times New Roman" w:hAnsi="Times New Roman" w:cs="Times New Roman"/>
        </w:rPr>
      </w:pPr>
    </w:p>
    <w:p w:rsidR="00DE39D8" w:rsidRPr="00333911" w:rsidRDefault="00AA2B8A" w:rsidP="00333911">
      <w:pPr>
        <w:pStyle w:val="-2"/>
        <w:spacing w:before="0" w:after="0"/>
        <w:ind w:firstLine="709"/>
        <w:rPr>
          <w:rFonts w:ascii="Times New Roman" w:hAnsi="Times New Roman"/>
          <w:szCs w:val="28"/>
        </w:rPr>
      </w:pPr>
      <w:bookmarkStart w:id="26" w:name="_Toc490494125"/>
      <w:r>
        <w:rPr>
          <w:rFonts w:ascii="Times New Roman" w:hAnsi="Times New Roman"/>
          <w:szCs w:val="28"/>
        </w:rPr>
        <w:t xml:space="preserve">5.5 </w:t>
      </w:r>
      <w:r w:rsidR="00333911" w:rsidRPr="00333911">
        <w:rPr>
          <w:rFonts w:ascii="Times New Roman" w:hAnsi="Times New Roman"/>
          <w:szCs w:val="28"/>
        </w:rPr>
        <w:t>УТВЕРЖДЕНИЕ КОНКУРСНОГО ЗАДАНИЯ</w:t>
      </w:r>
      <w:bookmarkEnd w:id="26"/>
    </w:p>
    <w:p w:rsidR="00CB7428" w:rsidRPr="00333911" w:rsidRDefault="00835BF6" w:rsidP="00CB7428">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Главный эксперт и Менеджер компетенции </w:t>
      </w:r>
      <w:r w:rsidR="00DE39D8" w:rsidRPr="00333911">
        <w:rPr>
          <w:rFonts w:ascii="Times New Roman" w:hAnsi="Times New Roman" w:cs="Times New Roman"/>
          <w:sz w:val="28"/>
          <w:szCs w:val="28"/>
        </w:rPr>
        <w:t>принимают решение о выполнимости всех модулей</w:t>
      </w:r>
      <w:r w:rsidR="004E7905" w:rsidRPr="00333911">
        <w:rPr>
          <w:rFonts w:ascii="Times New Roman" w:hAnsi="Times New Roman" w:cs="Times New Roman"/>
          <w:sz w:val="28"/>
          <w:szCs w:val="28"/>
        </w:rPr>
        <w:t xml:space="preserve"> и при необходимости должны доказать реальность его выполнения</w:t>
      </w:r>
      <w:r w:rsidR="00DE39D8" w:rsidRPr="00333911">
        <w:rPr>
          <w:rFonts w:ascii="Times New Roman" w:hAnsi="Times New Roman" w:cs="Times New Roman"/>
          <w:sz w:val="28"/>
          <w:szCs w:val="28"/>
        </w:rPr>
        <w:t xml:space="preserve">. Во </w:t>
      </w:r>
      <w:r w:rsidRPr="00333911">
        <w:rPr>
          <w:rFonts w:ascii="Times New Roman" w:hAnsi="Times New Roman" w:cs="Times New Roman"/>
          <w:sz w:val="28"/>
          <w:szCs w:val="28"/>
        </w:rPr>
        <w:t xml:space="preserve">внимание принимаются время </w:t>
      </w:r>
      <w:r w:rsidR="00DE39D8" w:rsidRPr="00333911">
        <w:rPr>
          <w:rFonts w:ascii="Times New Roman" w:hAnsi="Times New Roman" w:cs="Times New Roman"/>
          <w:sz w:val="28"/>
          <w:szCs w:val="28"/>
        </w:rPr>
        <w:t>и материалы.</w:t>
      </w:r>
    </w:p>
    <w:p w:rsidR="004E7905" w:rsidRPr="00333911" w:rsidRDefault="004E7905"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Конкурсное задание может быть утверждено в любой удобной для Менеджера компетенции форме.</w:t>
      </w:r>
    </w:p>
    <w:p w:rsidR="00DE39D8" w:rsidRPr="00333911" w:rsidRDefault="00333911" w:rsidP="00333911">
      <w:pPr>
        <w:pStyle w:val="-2"/>
        <w:spacing w:before="0" w:after="0"/>
        <w:ind w:firstLine="709"/>
        <w:rPr>
          <w:rFonts w:ascii="Times New Roman" w:hAnsi="Times New Roman"/>
          <w:szCs w:val="28"/>
        </w:rPr>
      </w:pPr>
      <w:bookmarkStart w:id="27" w:name="_Toc490494126"/>
      <w:r w:rsidRPr="00333911">
        <w:rPr>
          <w:rFonts w:ascii="Times New Roman" w:hAnsi="Times New Roman"/>
          <w:szCs w:val="28"/>
        </w:rPr>
        <w:t>5.</w:t>
      </w:r>
      <w:r w:rsidR="0029547E">
        <w:rPr>
          <w:rFonts w:ascii="Times New Roman" w:hAnsi="Times New Roman"/>
          <w:szCs w:val="28"/>
        </w:rPr>
        <w:t>6</w:t>
      </w:r>
      <w:r w:rsidR="00AA2B8A">
        <w:rPr>
          <w:rFonts w:ascii="Times New Roman" w:hAnsi="Times New Roman"/>
          <w:szCs w:val="28"/>
        </w:rPr>
        <w:t xml:space="preserve">. </w:t>
      </w:r>
      <w:r w:rsidRPr="00333911">
        <w:rPr>
          <w:rFonts w:ascii="Times New Roman" w:hAnsi="Times New Roman"/>
          <w:szCs w:val="28"/>
        </w:rPr>
        <w:t xml:space="preserve">СВОЙСТВА МАТЕРИАЛА </w:t>
      </w:r>
      <w:r>
        <w:rPr>
          <w:rFonts w:ascii="Times New Roman" w:hAnsi="Times New Roman"/>
          <w:szCs w:val="28"/>
        </w:rPr>
        <w:t>И</w:t>
      </w:r>
      <w:r w:rsidRPr="00333911">
        <w:rPr>
          <w:rFonts w:ascii="Times New Roman" w:hAnsi="Times New Roman"/>
          <w:szCs w:val="28"/>
        </w:rPr>
        <w:t xml:space="preserve"> ИНСТРУКЦИИ ПРОИЗВОДИТЕЛЯ</w:t>
      </w:r>
      <w:bookmarkEnd w:id="27"/>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Если для выполнения задания участнику конкурса необходимо ознакомиться с инструкциями по применению какого-либо материала или с инструкциями производителя, он получает их </w:t>
      </w:r>
      <w:r w:rsidR="005560AC" w:rsidRPr="00333911">
        <w:rPr>
          <w:rFonts w:ascii="Times New Roman" w:hAnsi="Times New Roman" w:cs="Times New Roman"/>
          <w:sz w:val="28"/>
          <w:szCs w:val="28"/>
        </w:rPr>
        <w:t>заранее по решению Менеджера компетенции и Главного эксперта</w:t>
      </w:r>
      <w:r w:rsidRPr="00333911">
        <w:rPr>
          <w:rFonts w:ascii="Times New Roman" w:hAnsi="Times New Roman" w:cs="Times New Roman"/>
          <w:sz w:val="28"/>
          <w:szCs w:val="28"/>
        </w:rPr>
        <w:t>. При необходимости, во время ознакомления Технический эксперт организует демонстрацию на месте.</w:t>
      </w:r>
    </w:p>
    <w:p w:rsidR="00DE39D8" w:rsidRPr="00333911" w:rsidRDefault="00DE39D8" w:rsidP="00333911">
      <w:pPr>
        <w:spacing w:after="0" w:line="360" w:lineRule="auto"/>
        <w:ind w:firstLine="709"/>
        <w:jc w:val="both"/>
        <w:rPr>
          <w:rFonts w:ascii="Times New Roman" w:hAnsi="Times New Roman" w:cs="Times New Roman"/>
          <w:b/>
          <w:sz w:val="28"/>
          <w:szCs w:val="28"/>
        </w:rPr>
      </w:pPr>
      <w:r w:rsidRPr="00333911">
        <w:rPr>
          <w:rFonts w:ascii="Times New Roman" w:hAnsi="Times New Roman" w:cs="Times New Roman"/>
          <w:sz w:val="28"/>
          <w:szCs w:val="28"/>
        </w:rPr>
        <w:t xml:space="preserve">Материалы, выбираемые для модулей, которые предстоит </w:t>
      </w:r>
      <w:r w:rsidR="00CB7428">
        <w:rPr>
          <w:rFonts w:ascii="Times New Roman" w:hAnsi="Times New Roman" w:cs="Times New Roman"/>
          <w:sz w:val="28"/>
          <w:szCs w:val="28"/>
        </w:rPr>
        <w:t xml:space="preserve">выполнять </w:t>
      </w:r>
      <w:r w:rsidRPr="00333911">
        <w:rPr>
          <w:rFonts w:ascii="Times New Roman" w:hAnsi="Times New Roman" w:cs="Times New Roman"/>
          <w:sz w:val="28"/>
          <w:szCs w:val="28"/>
        </w:rPr>
        <w:t xml:space="preserve">участникам чемпионата (кроме тех случаев, когда материалы приносит с собой </w:t>
      </w:r>
      <w:r w:rsidRPr="00333911">
        <w:rPr>
          <w:rFonts w:ascii="Times New Roman" w:hAnsi="Times New Roman" w:cs="Times New Roman"/>
          <w:sz w:val="28"/>
          <w:szCs w:val="28"/>
        </w:rPr>
        <w:lastRenderedPageBreak/>
        <w:t xml:space="preserve">сам участник), должны принадлежать к тому типу материалов, который имеется у ряда производителей, и который имеется в свободной продаже </w:t>
      </w:r>
      <w:r w:rsidR="005560AC" w:rsidRPr="00333911">
        <w:rPr>
          <w:rFonts w:ascii="Times New Roman" w:hAnsi="Times New Roman" w:cs="Times New Roman"/>
          <w:sz w:val="28"/>
          <w:szCs w:val="28"/>
        </w:rPr>
        <w:t>в регионе проведения чемпионата</w:t>
      </w:r>
      <w:r w:rsidRPr="00333911">
        <w:rPr>
          <w:rFonts w:ascii="Times New Roman" w:hAnsi="Times New Roman" w:cs="Times New Roman"/>
          <w:sz w:val="28"/>
          <w:szCs w:val="28"/>
        </w:rPr>
        <w:t>.</w:t>
      </w:r>
    </w:p>
    <w:p w:rsidR="00DE39D8" w:rsidRPr="009955F8" w:rsidRDefault="00DE39D8" w:rsidP="00DE39D8">
      <w:pPr>
        <w:pStyle w:val="-1"/>
        <w:rPr>
          <w:rFonts w:ascii="Times New Roman" w:hAnsi="Times New Roman"/>
          <w:sz w:val="34"/>
          <w:szCs w:val="34"/>
        </w:rPr>
      </w:pPr>
      <w:bookmarkStart w:id="28" w:name="_Toc490494127"/>
      <w:r w:rsidRPr="009955F8">
        <w:rPr>
          <w:rFonts w:ascii="Times New Roman" w:hAnsi="Times New Roman"/>
          <w:sz w:val="34"/>
          <w:szCs w:val="34"/>
        </w:rPr>
        <w:t>6. УПРАВЛЕНИЕ КОМПЕТЕНЦИЕЙ И ОБЩЕНИЕ</w:t>
      </w:r>
      <w:bookmarkEnd w:id="28"/>
    </w:p>
    <w:p w:rsidR="00DE39D8" w:rsidRPr="00333911" w:rsidRDefault="00AA2B8A" w:rsidP="00333911">
      <w:pPr>
        <w:pStyle w:val="-2"/>
        <w:spacing w:before="0" w:after="0"/>
        <w:ind w:firstLine="709"/>
        <w:rPr>
          <w:rFonts w:ascii="Times New Roman" w:hAnsi="Times New Roman"/>
          <w:szCs w:val="28"/>
        </w:rPr>
      </w:pPr>
      <w:bookmarkStart w:id="29" w:name="_Toc490494128"/>
      <w:r>
        <w:rPr>
          <w:rFonts w:ascii="Times New Roman" w:hAnsi="Times New Roman"/>
          <w:szCs w:val="28"/>
        </w:rPr>
        <w:t xml:space="preserve">6.1 </w:t>
      </w:r>
      <w:r w:rsidR="00333911" w:rsidRPr="00333911">
        <w:rPr>
          <w:rFonts w:ascii="Times New Roman" w:hAnsi="Times New Roman"/>
          <w:szCs w:val="28"/>
        </w:rPr>
        <w:t>ДИСКУССИОННЫЙ ФОРУМ</w:t>
      </w:r>
      <w:bookmarkEnd w:id="29"/>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Все предконкурсные обсужд</w:t>
      </w:r>
      <w:r w:rsidR="0056194A">
        <w:rPr>
          <w:rFonts w:ascii="Times New Roman" w:hAnsi="Times New Roman" w:cs="Times New Roman"/>
          <w:sz w:val="28"/>
          <w:szCs w:val="28"/>
        </w:rPr>
        <w:t xml:space="preserve">ения проходят на особом форуме </w:t>
      </w:r>
      <w:r w:rsidRPr="00333911">
        <w:rPr>
          <w:rFonts w:ascii="Times New Roman" w:hAnsi="Times New Roman" w:cs="Times New Roman"/>
          <w:sz w:val="28"/>
          <w:szCs w:val="28"/>
        </w:rPr>
        <w:t>(</w:t>
      </w:r>
      <w:hyperlink r:id="rId15" w:history="1">
        <w:r w:rsidRPr="00333911">
          <w:rPr>
            <w:rStyle w:val="ae"/>
            <w:rFonts w:ascii="Times New Roman" w:hAnsi="Times New Roman" w:cs="Times New Roman"/>
            <w:sz w:val="28"/>
            <w:szCs w:val="28"/>
          </w:rPr>
          <w:t>http://forum.worldskills.</w:t>
        </w:r>
        <w:proofErr w:type="spellStart"/>
        <w:r w:rsidRPr="00333911">
          <w:rPr>
            <w:rStyle w:val="ae"/>
            <w:rFonts w:ascii="Times New Roman" w:hAnsi="Times New Roman" w:cs="Times New Roman"/>
            <w:sz w:val="28"/>
            <w:szCs w:val="28"/>
            <w:lang w:val="en-US"/>
          </w:rPr>
          <w:t>ru</w:t>
        </w:r>
        <w:proofErr w:type="spellEnd"/>
      </w:hyperlink>
      <w:r w:rsidR="005560AC" w:rsidRPr="00333911">
        <w:rPr>
          <w:rFonts w:ascii="Times New Roman" w:hAnsi="Times New Roman" w:cs="Times New Roman"/>
          <w:sz w:val="28"/>
          <w:szCs w:val="28"/>
        </w:rPr>
        <w:t>).</w:t>
      </w:r>
      <w:r w:rsidRPr="00333911">
        <w:rPr>
          <w:rFonts w:ascii="Times New Roman" w:hAnsi="Times New Roman" w:cs="Times New Roman"/>
          <w:sz w:val="28"/>
          <w:szCs w:val="28"/>
        </w:rPr>
        <w:t xml:space="preserve"> </w:t>
      </w:r>
      <w:r w:rsidR="00220E70" w:rsidRPr="00333911">
        <w:rPr>
          <w:rFonts w:ascii="Times New Roman" w:hAnsi="Times New Roman" w:cs="Times New Roman"/>
          <w:sz w:val="28"/>
          <w:szCs w:val="28"/>
        </w:rPr>
        <w:t>Р</w:t>
      </w:r>
      <w:r w:rsidR="005560AC" w:rsidRPr="00333911">
        <w:rPr>
          <w:rFonts w:ascii="Times New Roman" w:hAnsi="Times New Roman" w:cs="Times New Roman"/>
          <w:sz w:val="28"/>
          <w:szCs w:val="28"/>
        </w:rPr>
        <w:t>ешения по развитию компетенции должны</w:t>
      </w:r>
      <w:r w:rsidRPr="00333911">
        <w:rPr>
          <w:rFonts w:ascii="Times New Roman" w:hAnsi="Times New Roman" w:cs="Times New Roman"/>
          <w:sz w:val="28"/>
          <w:szCs w:val="28"/>
        </w:rPr>
        <w:t xml:space="preserve"> принима</w:t>
      </w:r>
      <w:r w:rsidR="005560AC" w:rsidRPr="00333911">
        <w:rPr>
          <w:rFonts w:ascii="Times New Roman" w:hAnsi="Times New Roman" w:cs="Times New Roman"/>
          <w:sz w:val="28"/>
          <w:szCs w:val="28"/>
        </w:rPr>
        <w:t>ться</w:t>
      </w:r>
      <w:r w:rsidRPr="00333911">
        <w:rPr>
          <w:rFonts w:ascii="Times New Roman" w:hAnsi="Times New Roman" w:cs="Times New Roman"/>
          <w:sz w:val="28"/>
          <w:szCs w:val="28"/>
        </w:rPr>
        <w:t xml:space="preserve"> только после предвар</w:t>
      </w:r>
      <w:r w:rsidR="00727F97">
        <w:rPr>
          <w:rFonts w:ascii="Times New Roman" w:hAnsi="Times New Roman" w:cs="Times New Roman"/>
          <w:sz w:val="28"/>
          <w:szCs w:val="28"/>
        </w:rPr>
        <w:t xml:space="preserve">ительного обсуждения на форуме. </w:t>
      </w:r>
      <w:r w:rsidR="0056194A">
        <w:rPr>
          <w:rFonts w:ascii="Times New Roman" w:hAnsi="Times New Roman" w:cs="Times New Roman"/>
          <w:sz w:val="28"/>
          <w:szCs w:val="28"/>
        </w:rPr>
        <w:t xml:space="preserve">Также на форуме должно происходить информирование о всех важных событиях в рамке компетенции. </w:t>
      </w:r>
      <w:r w:rsidR="00727F97" w:rsidRPr="00727F97">
        <w:rPr>
          <w:rFonts w:ascii="Times New Roman" w:hAnsi="Times New Roman" w:cs="Times New Roman"/>
          <w:sz w:val="28"/>
          <w:szCs w:val="28"/>
        </w:rPr>
        <w:t>Модератором данного форума являются Международный эксперт и (или) Менеджер компетенции (или Эксперт, назначенный ими).</w:t>
      </w:r>
    </w:p>
    <w:p w:rsidR="00DE39D8" w:rsidRPr="00333911" w:rsidRDefault="00AA2B8A" w:rsidP="00333911">
      <w:pPr>
        <w:pStyle w:val="-2"/>
        <w:spacing w:before="0" w:after="0"/>
        <w:ind w:firstLine="709"/>
        <w:rPr>
          <w:rFonts w:ascii="Times New Roman" w:hAnsi="Times New Roman"/>
          <w:szCs w:val="28"/>
        </w:rPr>
      </w:pPr>
      <w:bookmarkStart w:id="30" w:name="_Toc490494129"/>
      <w:r>
        <w:rPr>
          <w:rFonts w:ascii="Times New Roman" w:hAnsi="Times New Roman"/>
          <w:szCs w:val="28"/>
        </w:rPr>
        <w:t xml:space="preserve">6.2. </w:t>
      </w:r>
      <w:r w:rsidR="00333911" w:rsidRPr="00333911">
        <w:rPr>
          <w:rFonts w:ascii="Times New Roman" w:hAnsi="Times New Roman"/>
          <w:szCs w:val="28"/>
        </w:rPr>
        <w:t>ИНФОРМАЦИЯ ДЛЯ УЧАСТНИКОВ ЧЕМПИОНАТА</w:t>
      </w:r>
      <w:bookmarkEnd w:id="30"/>
    </w:p>
    <w:p w:rsidR="00DE39D8" w:rsidRPr="0056194A" w:rsidRDefault="00DE39D8" w:rsidP="0056194A">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Информация для конкурсантов публикуется </w:t>
      </w:r>
      <w:r w:rsidR="00220E70" w:rsidRPr="00333911">
        <w:rPr>
          <w:rFonts w:ascii="Times New Roman" w:hAnsi="Times New Roman" w:cs="Times New Roman"/>
          <w:sz w:val="28"/>
          <w:szCs w:val="28"/>
        </w:rPr>
        <w:t>в соответствии с регламентом</w:t>
      </w:r>
      <w:r w:rsidRPr="00333911">
        <w:rPr>
          <w:rFonts w:ascii="Times New Roman" w:hAnsi="Times New Roman" w:cs="Times New Roman"/>
          <w:sz w:val="28"/>
          <w:szCs w:val="28"/>
        </w:rPr>
        <w:t xml:space="preserve"> проводимого чемпионата.</w:t>
      </w:r>
      <w:r w:rsidR="0056194A">
        <w:rPr>
          <w:rFonts w:ascii="Times New Roman" w:hAnsi="Times New Roman" w:cs="Times New Roman"/>
          <w:sz w:val="28"/>
          <w:szCs w:val="28"/>
        </w:rPr>
        <w:t xml:space="preserve"> </w:t>
      </w:r>
      <w:r w:rsidRPr="0056194A">
        <w:rPr>
          <w:rFonts w:ascii="Times New Roman" w:hAnsi="Times New Roman"/>
          <w:sz w:val="28"/>
          <w:szCs w:val="28"/>
        </w:rPr>
        <w:t xml:space="preserve">Информация </w:t>
      </w:r>
      <w:r w:rsidR="00220E70" w:rsidRPr="0056194A">
        <w:rPr>
          <w:rFonts w:ascii="Times New Roman" w:hAnsi="Times New Roman"/>
          <w:sz w:val="28"/>
          <w:szCs w:val="28"/>
        </w:rPr>
        <w:t xml:space="preserve">может </w:t>
      </w:r>
      <w:r w:rsidRPr="0056194A">
        <w:rPr>
          <w:rFonts w:ascii="Times New Roman" w:hAnsi="Times New Roman"/>
          <w:sz w:val="28"/>
          <w:szCs w:val="28"/>
        </w:rPr>
        <w:t>включа</w:t>
      </w:r>
      <w:r w:rsidR="00220E70" w:rsidRPr="0056194A">
        <w:rPr>
          <w:rFonts w:ascii="Times New Roman" w:hAnsi="Times New Roman"/>
          <w:sz w:val="28"/>
          <w:szCs w:val="28"/>
        </w:rPr>
        <w:t>ть</w:t>
      </w:r>
      <w:r w:rsidRPr="0056194A">
        <w:rPr>
          <w:rFonts w:ascii="Times New Roman" w:hAnsi="Times New Roman"/>
          <w:sz w:val="28"/>
          <w:szCs w:val="28"/>
        </w:rPr>
        <w:t>:</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Техническое описание;</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Конкурсные задания;</w:t>
      </w:r>
    </w:p>
    <w:p w:rsidR="00220E70" w:rsidRPr="00333911" w:rsidRDefault="00220E70"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Обобщённая ведомость оценки;</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Инфраструктурный лист;</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Инструкция по охране труда и технике безопасности;</w:t>
      </w:r>
    </w:p>
    <w:p w:rsidR="00DE39D8" w:rsidRPr="00333911" w:rsidRDefault="00DE39D8" w:rsidP="00C4139E">
      <w:pPr>
        <w:pStyle w:val="aff1"/>
        <w:numPr>
          <w:ilvl w:val="0"/>
          <w:numId w:val="12"/>
        </w:numPr>
        <w:spacing w:after="0" w:line="360" w:lineRule="auto"/>
        <w:jc w:val="both"/>
        <w:rPr>
          <w:rFonts w:ascii="Times New Roman" w:hAnsi="Times New Roman"/>
          <w:sz w:val="28"/>
          <w:szCs w:val="28"/>
        </w:rPr>
      </w:pPr>
      <w:r w:rsidRPr="00333911">
        <w:rPr>
          <w:rFonts w:ascii="Times New Roman" w:hAnsi="Times New Roman"/>
          <w:sz w:val="28"/>
          <w:szCs w:val="28"/>
        </w:rPr>
        <w:t>Дополнительная информация.</w:t>
      </w:r>
    </w:p>
    <w:p w:rsidR="00DE39D8" w:rsidRPr="00333911" w:rsidRDefault="00333911" w:rsidP="00333911">
      <w:pPr>
        <w:pStyle w:val="-2"/>
        <w:spacing w:before="0" w:after="0"/>
        <w:ind w:firstLine="709"/>
        <w:rPr>
          <w:rFonts w:ascii="Times New Roman" w:hAnsi="Times New Roman"/>
          <w:szCs w:val="28"/>
        </w:rPr>
      </w:pPr>
      <w:bookmarkStart w:id="31" w:name="_Toc490494130"/>
      <w:r w:rsidRPr="00333911">
        <w:rPr>
          <w:rFonts w:ascii="Times New Roman" w:hAnsi="Times New Roman"/>
          <w:szCs w:val="28"/>
        </w:rPr>
        <w:t>6.3. АРХИВ КОНКУРСНЫХ ЗАДАНИЙ</w:t>
      </w:r>
      <w:bookmarkEnd w:id="31"/>
    </w:p>
    <w:p w:rsidR="00DE39D8" w:rsidRPr="00333911" w:rsidRDefault="00DE39D8"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 xml:space="preserve">Конкурсные задания доступны по адресу </w:t>
      </w:r>
      <w:hyperlink r:id="rId16" w:history="1">
        <w:r w:rsidRPr="00333911">
          <w:rPr>
            <w:rStyle w:val="ae"/>
            <w:rFonts w:ascii="Times New Roman" w:hAnsi="Times New Roman" w:cs="Times New Roman"/>
            <w:sz w:val="28"/>
            <w:szCs w:val="28"/>
          </w:rPr>
          <w:t>http://forum.worldskills.</w:t>
        </w:r>
        <w:proofErr w:type="spellStart"/>
        <w:r w:rsidRPr="00333911">
          <w:rPr>
            <w:rStyle w:val="ae"/>
            <w:rFonts w:ascii="Times New Roman" w:hAnsi="Times New Roman" w:cs="Times New Roman"/>
            <w:sz w:val="28"/>
            <w:szCs w:val="28"/>
            <w:lang w:val="en-US"/>
          </w:rPr>
          <w:t>ru</w:t>
        </w:r>
        <w:proofErr w:type="spellEnd"/>
      </w:hyperlink>
      <w:r w:rsidRPr="00333911">
        <w:rPr>
          <w:rFonts w:ascii="Times New Roman" w:hAnsi="Times New Roman" w:cs="Times New Roman"/>
          <w:sz w:val="28"/>
          <w:szCs w:val="28"/>
        </w:rPr>
        <w:t>.</w:t>
      </w:r>
    </w:p>
    <w:p w:rsidR="00DE39D8" w:rsidRPr="00333911" w:rsidRDefault="00333911" w:rsidP="00333911">
      <w:pPr>
        <w:pStyle w:val="-2"/>
        <w:spacing w:before="0" w:after="0"/>
        <w:ind w:firstLine="709"/>
        <w:rPr>
          <w:rFonts w:ascii="Times New Roman" w:hAnsi="Times New Roman"/>
          <w:szCs w:val="28"/>
        </w:rPr>
      </w:pPr>
      <w:bookmarkStart w:id="32" w:name="_Toc490494131"/>
      <w:r w:rsidRPr="00333911">
        <w:rPr>
          <w:rFonts w:ascii="Times New Roman" w:hAnsi="Times New Roman"/>
          <w:szCs w:val="28"/>
        </w:rPr>
        <w:t>6.4. УПРАВЛЕНИЕ КОМПЕТЕНЦИЕЙ</w:t>
      </w:r>
      <w:bookmarkEnd w:id="32"/>
    </w:p>
    <w:p w:rsidR="00DE39D8" w:rsidRPr="00333911" w:rsidRDefault="00220E70" w:rsidP="00333911">
      <w:pPr>
        <w:spacing w:after="0" w:line="360" w:lineRule="auto"/>
        <w:ind w:firstLine="709"/>
        <w:jc w:val="both"/>
        <w:rPr>
          <w:rFonts w:ascii="Times New Roman" w:hAnsi="Times New Roman" w:cs="Times New Roman"/>
          <w:sz w:val="28"/>
          <w:szCs w:val="28"/>
        </w:rPr>
      </w:pPr>
      <w:r w:rsidRPr="00333911">
        <w:rPr>
          <w:rFonts w:ascii="Times New Roman" w:hAnsi="Times New Roman" w:cs="Times New Roman"/>
          <w:sz w:val="28"/>
          <w:szCs w:val="28"/>
        </w:rPr>
        <w:t>Общее управление компетенцией осуществляется Международным экспертом и Менеджером компетенции с возможным привлечением экспертного сообщества</w:t>
      </w:r>
      <w:r w:rsidR="00DE39D8" w:rsidRPr="00333911">
        <w:rPr>
          <w:rFonts w:ascii="Times New Roman" w:hAnsi="Times New Roman" w:cs="Times New Roman"/>
          <w:sz w:val="28"/>
          <w:szCs w:val="28"/>
        </w:rPr>
        <w:t>.</w:t>
      </w:r>
    </w:p>
    <w:p w:rsidR="00DE39D8" w:rsidRPr="00333911" w:rsidRDefault="004F4809" w:rsidP="00333911">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mc:AlternateContent>
          <mc:Choice Requires="wps">
            <w:drawing>
              <wp:anchor distT="0" distB="0" distL="114300" distR="114300" simplePos="0" relativeHeight="251698176" behindDoc="0" locked="0" layoutInCell="1" allowOverlap="1" wp14:anchorId="06AA343C">
                <wp:simplePos x="0" y="0"/>
                <wp:positionH relativeFrom="column">
                  <wp:posOffset>-5842635</wp:posOffset>
                </wp:positionH>
                <wp:positionV relativeFrom="paragraph">
                  <wp:posOffset>55880</wp:posOffset>
                </wp:positionV>
                <wp:extent cx="4635500" cy="1105535"/>
                <wp:effectExtent l="571500" t="0" r="0" b="37465"/>
                <wp:wrapNone/>
                <wp:docPr id="34" name="Скругленная прямоугольная выноска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35500" cy="1105535"/>
                        </a:xfrm>
                        <a:prstGeom prst="wedgeRoundRectCallout">
                          <a:avLst>
                            <a:gd name="adj1" fmla="val -61441"/>
                            <a:gd name="adj2" fmla="val 51054"/>
                            <a:gd name="adj3" fmla="val 16667"/>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rsidR="00EF02EB" w:rsidRPr="00C34D40" w:rsidRDefault="00EF02EB" w:rsidP="00DE39D8">
                            <w:pPr>
                              <w:rPr>
                                <w:i/>
                                <w:sz w:val="24"/>
                                <w:szCs w:val="24"/>
                              </w:rPr>
                            </w:pPr>
                            <w:r>
                              <w:rPr>
                                <w:i/>
                                <w:sz w:val="24"/>
                                <w:szCs w:val="24"/>
                              </w:rPr>
                              <w:t>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 Специальные требования по ОТиТБ конкретной компетенции, а так же санкции за их нарушение описываются в данном разделе.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AA343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Скругленная прямоугольная выноска 34" o:spid="_x0000_s1026" type="#_x0000_t62" style="position:absolute;left:0;text-align:left;margin-left:-460.05pt;margin-top:4.4pt;width:365pt;height:8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WffDwMAADgGAAAOAAAAZHJzL2Uyb0RvYy54bWysVN1u0zAUvkfiHSzfb0n6B1RLp6pTEVK1&#10;TdvQrl3HacMcO9hu03IF4hKkPQNvMIG42WC8QvpGHDs/66BXiFaKbJ/vfOf/HByuUo6WTOlEihAH&#10;+z5GTFAZJWIW4tcX473nGGlDRES4FCzEa6bx4eDpk4M867OWnEseMYWAROh+noV4bkzW9zxN5ywl&#10;el9mTIAwliolBq5q5kWK5MCecq/l+z0vlyrKlKRMa3g9KoV44PjjmFFzEseaGcRDDL4Z91XuO7Vf&#10;b3BA+jNFsnlCKzfIP3iRkkSA0YbqiBiCFir5iypNqJJaxmafytSTcZxQ5mKAaAL/j2jO5yRjLhZI&#10;js6aNOn/R0uPl6cKJVGI2x2MBEmhRsWX4nbzfvOx+FbcFd+Ln/C/2Vyj4hc8Xhc/insnui/uNp9r&#10;0dfNJzjebz4Ut8UNAirIa57pPtCfZ6fKZkZnE0mvNAi8RxJ70RVmFavUYiEvaOWKtG6KxFYGUXjs&#10;9Nrdrg+1pCALAr/bbXetOY/0a/VMafOSyRTZQ4hzFs3YmVyI6Az6YUQ4lwvjqkWWE21c2aIqdhK9&#10;CTCKUw5dsCQc7fWCTieo2mQL1NoGdcELFzLUfwvT3sYEvV7vWeVnZRY8rj21PnDh0iR5Eo0Tzt1F&#10;zaYjrhB4EuLx2IdfRaEfYEBjVV1Wy0S6lJo1ZyXtGYuhwpC6lgvazRZraAmlTBgXomMCtFWLwYVG&#10;MdilyBulCmvVmJu5RtHfpfjYYqPhrEphGuU0EVLtIoiuanfjEl9HX8Zswzer6arqwamM1tDjSpbD&#10;rzM6TqAvJkSbU6KgztBLsMHMCXxiLvMQy+qE0Vyqd7veLR6GEKQY5bA9QqzfLohiGPFXAsbzBXSN&#10;XTfu0uk+a8FFbUum2xKxSEcSKgydB965o8UbXh9jJdNLWHRDaxVERFCwHWJqVH0ZmXKrwaqkbDh0&#10;MFgxGTETcZ5RS24TbBvuYnVJVFYNh4G5Opb1piF915vlOD1graaQw4WRcWLqCS7zWqUe1pMbwWqV&#10;2v23fXeoh4U/+A0AAP//AwBQSwMEFAAGAAgAAAAhABlWTMzeAAAACwEAAA8AAABkcnMvZG93bnJl&#10;di54bWxMj8FKxDAQhu+C7xBG8NZNWkHa2nQRUVAQwd09eMw2Y1ptJqXJ7ta3d/akx5n5+Of7m/Xi&#10;R3HEOQ6BNOQrBQKpC3Ygp2G3fcpKEDEZsmYMhBp+MMK6vbxoTG3Did7xuElOcAjF2mjoU5pqKWPX&#10;ozdxFSYkvn2G2ZvE4+yknc2Jw/0oC6VupTcD8YfeTPjQY/e9OXgN6mWbXvOvj+GG3GNHby5Y2j1r&#10;fX213N+BSLikPxjO+qwOLTvtw4FsFKOGrCpUzqyGkiswkOXVebFntCwqkG0j/3dofwEAAP//AwBQ&#10;SwECLQAUAAYACAAAACEAtoM4kv4AAADhAQAAEwAAAAAAAAAAAAAAAAAAAAAAW0NvbnRlbnRfVHlw&#10;ZXNdLnhtbFBLAQItABQABgAIAAAAIQA4/SH/1gAAAJQBAAALAAAAAAAAAAAAAAAAAC8BAABfcmVs&#10;cy8ucmVsc1BLAQItABQABgAIAAAAIQAfNWffDwMAADgGAAAOAAAAAAAAAAAAAAAAAC4CAABkcnMv&#10;ZTJvRG9jLnhtbFBLAQItABQABgAIAAAAIQAZVkzM3gAAAAsBAAAPAAAAAAAAAAAAAAAAAGkFAABk&#10;cnMvZG93bnJldi54bWxQSwUGAAAAAAQABADzAAAAdAYAAAAA&#10;" adj="-2471,21828" fillcolor="white [3201]" strokecolor="red" strokeweight="1pt">
                <v:path arrowok="t"/>
                <v:textbox>
                  <w:txbxContent>
                    <w:p w:rsidR="00EF02EB" w:rsidRPr="00C34D40" w:rsidRDefault="00EF02EB" w:rsidP="00DE39D8">
                      <w:pPr>
                        <w:rPr>
                          <w:i/>
                          <w:sz w:val="24"/>
                          <w:szCs w:val="24"/>
                        </w:rPr>
                      </w:pPr>
                      <w:r>
                        <w:rPr>
                          <w:i/>
                          <w:sz w:val="24"/>
                          <w:szCs w:val="24"/>
                        </w:rPr>
                        <w:t>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 Специальные требования по ОТиТБ конкретной компетенции, а так же санкции за их нарушение описываются в данном разделе.</w:t>
                      </w:r>
                    </w:p>
                  </w:txbxContent>
                </v:textbox>
              </v:shape>
            </w:pict>
          </mc:Fallback>
        </mc:AlternateContent>
      </w:r>
      <w:r w:rsidR="00220E70" w:rsidRPr="00333911">
        <w:rPr>
          <w:rFonts w:ascii="Times New Roman" w:hAnsi="Times New Roman" w:cs="Times New Roman"/>
          <w:sz w:val="28"/>
          <w:szCs w:val="28"/>
        </w:rPr>
        <w:t>Управление компетенцией в рамках ко</w:t>
      </w:r>
      <w:r w:rsidR="00554CBB" w:rsidRPr="00333911">
        <w:rPr>
          <w:rFonts w:ascii="Times New Roman" w:hAnsi="Times New Roman" w:cs="Times New Roman"/>
          <w:sz w:val="28"/>
          <w:szCs w:val="28"/>
        </w:rPr>
        <w:t>нкретного чемпионата осуществляется Главным экспертом по компетенции в соответствии с регламентом чемпионата.</w:t>
      </w:r>
    </w:p>
    <w:p w:rsidR="00DE39D8" w:rsidRPr="009955F8" w:rsidRDefault="00DE39D8" w:rsidP="00DE39D8">
      <w:pPr>
        <w:pStyle w:val="-1"/>
        <w:rPr>
          <w:rFonts w:ascii="Times New Roman" w:hAnsi="Times New Roman"/>
          <w:sz w:val="34"/>
          <w:szCs w:val="34"/>
        </w:rPr>
      </w:pPr>
      <w:bookmarkStart w:id="33" w:name="_Toc490494132"/>
      <w:r w:rsidRPr="009955F8">
        <w:rPr>
          <w:rFonts w:ascii="Times New Roman" w:hAnsi="Times New Roman"/>
          <w:sz w:val="34"/>
          <w:szCs w:val="34"/>
        </w:rPr>
        <w:t xml:space="preserve">7. ТРЕБОВАНИЯ </w:t>
      </w:r>
      <w:r w:rsidR="00554CBB" w:rsidRPr="009955F8">
        <w:rPr>
          <w:rFonts w:ascii="Times New Roman" w:hAnsi="Times New Roman"/>
          <w:sz w:val="34"/>
          <w:szCs w:val="34"/>
        </w:rPr>
        <w:t xml:space="preserve">охраны труда и </w:t>
      </w:r>
      <w:r w:rsidRPr="009955F8">
        <w:rPr>
          <w:rFonts w:ascii="Times New Roman" w:hAnsi="Times New Roman"/>
          <w:sz w:val="34"/>
          <w:szCs w:val="34"/>
        </w:rPr>
        <w:t>ТЕХНИКИ БЕЗОПАСНОСТИ</w:t>
      </w:r>
      <w:bookmarkEnd w:id="33"/>
    </w:p>
    <w:p w:rsidR="00554CBB" w:rsidRPr="0064491A" w:rsidRDefault="0064491A" w:rsidP="0064491A">
      <w:pPr>
        <w:pStyle w:val="-2"/>
        <w:spacing w:before="0" w:after="0"/>
        <w:ind w:firstLine="709"/>
        <w:rPr>
          <w:rFonts w:ascii="Times New Roman" w:hAnsi="Times New Roman"/>
          <w:szCs w:val="28"/>
        </w:rPr>
      </w:pPr>
      <w:bookmarkStart w:id="34" w:name="_Toc490494133"/>
      <w:r w:rsidRPr="0064491A">
        <w:rPr>
          <w:rFonts w:ascii="Times New Roman" w:hAnsi="Times New Roman"/>
          <w:szCs w:val="28"/>
        </w:rPr>
        <w:t>7.1 ТРЕБОВАНИЯ ОХРАНЫ ТРУДА И ТЕХНИКИ БЕЗОПАСНОСТИ НА ЧЕМПИОНАТЕ</w:t>
      </w:r>
      <w:bookmarkEnd w:id="34"/>
    </w:p>
    <w:p w:rsidR="003A21C8" w:rsidRPr="0064491A" w:rsidRDefault="003A21C8" w:rsidP="0064491A">
      <w:pPr>
        <w:autoSpaceDE w:val="0"/>
        <w:autoSpaceDN w:val="0"/>
        <w:adjustRightInd w:val="0"/>
        <w:spacing w:after="0" w:line="360" w:lineRule="auto"/>
        <w:ind w:firstLine="709"/>
        <w:jc w:val="both"/>
        <w:rPr>
          <w:rFonts w:ascii="Times New Roman" w:hAnsi="Times New Roman" w:cs="Times New Roman"/>
          <w:sz w:val="28"/>
          <w:szCs w:val="28"/>
        </w:rPr>
      </w:pPr>
      <w:r w:rsidRPr="0064491A">
        <w:rPr>
          <w:rFonts w:ascii="Times New Roman" w:hAnsi="Times New Roman" w:cs="Times New Roman"/>
          <w:sz w:val="28"/>
          <w:szCs w:val="28"/>
        </w:rPr>
        <w:t>См. документацию по технике безопасности и охране труда предоставленные оргкомитетом чемпионата.</w:t>
      </w:r>
    </w:p>
    <w:p w:rsidR="00554CBB" w:rsidRPr="0064491A" w:rsidRDefault="0064491A" w:rsidP="0064491A">
      <w:pPr>
        <w:pStyle w:val="-2"/>
        <w:spacing w:before="0" w:after="0"/>
        <w:ind w:firstLine="709"/>
        <w:rPr>
          <w:rFonts w:ascii="Times New Roman" w:hAnsi="Times New Roman"/>
          <w:szCs w:val="28"/>
        </w:rPr>
      </w:pPr>
      <w:bookmarkStart w:id="35" w:name="_Toc490494134"/>
      <w:r w:rsidRPr="0064491A">
        <w:rPr>
          <w:rFonts w:ascii="Times New Roman" w:hAnsi="Times New Roman"/>
          <w:szCs w:val="28"/>
        </w:rPr>
        <w:t>7.2 СПЕЦИФИЧНЫЕ ТРЕБОВАНИЯ ОХРАНЫ ТРУДА, ТЕХНИКИ БЕЗОПАСНОСТИ И ОКРУЖАЮЩЕЙ СРЕДЫ КОМПЕТЕНЦИИ</w:t>
      </w:r>
      <w:bookmarkEnd w:id="35"/>
    </w:p>
    <w:p w:rsidR="00682E12" w:rsidRPr="00682E12" w:rsidRDefault="00682E12" w:rsidP="00682E12">
      <w:pPr>
        <w:autoSpaceDE w:val="0"/>
        <w:autoSpaceDN w:val="0"/>
        <w:adjustRightInd w:val="0"/>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 xml:space="preserve">Все защитное оборудование должно соответствовать требованиям по технике безопасности и охране здоровья </w:t>
      </w:r>
      <w:r>
        <w:rPr>
          <w:rFonts w:ascii="Times New Roman" w:hAnsi="Times New Roman" w:cs="Times New Roman"/>
          <w:sz w:val="28"/>
          <w:szCs w:val="28"/>
        </w:rPr>
        <w:t>региона</w:t>
      </w:r>
      <w:r w:rsidRPr="00682E12">
        <w:rPr>
          <w:rFonts w:ascii="Times New Roman" w:hAnsi="Times New Roman" w:cs="Times New Roman"/>
          <w:sz w:val="28"/>
          <w:szCs w:val="28"/>
        </w:rPr>
        <w:t xml:space="preserve">-организатора </w:t>
      </w:r>
      <w:r>
        <w:rPr>
          <w:rFonts w:ascii="Times New Roman" w:hAnsi="Times New Roman" w:cs="Times New Roman"/>
          <w:sz w:val="28"/>
          <w:szCs w:val="28"/>
        </w:rPr>
        <w:t>соревнований</w:t>
      </w:r>
      <w:r w:rsidRPr="00682E12">
        <w:rPr>
          <w:rFonts w:ascii="Times New Roman" w:hAnsi="Times New Roman" w:cs="Times New Roman"/>
          <w:sz w:val="28"/>
          <w:szCs w:val="28"/>
        </w:rPr>
        <w:t xml:space="preserve">. Во время </w:t>
      </w:r>
      <w:r>
        <w:rPr>
          <w:rFonts w:ascii="Times New Roman" w:hAnsi="Times New Roman" w:cs="Times New Roman"/>
          <w:sz w:val="28"/>
          <w:szCs w:val="28"/>
        </w:rPr>
        <w:t>соревнований</w:t>
      </w:r>
      <w:r w:rsidRPr="00682E12">
        <w:rPr>
          <w:rFonts w:ascii="Times New Roman" w:hAnsi="Times New Roman" w:cs="Times New Roman"/>
          <w:sz w:val="28"/>
          <w:szCs w:val="28"/>
        </w:rPr>
        <w:t xml:space="preserve"> конкурсанты должны использовать, как минимум, следующие</w:t>
      </w:r>
      <w:r>
        <w:rPr>
          <w:rFonts w:ascii="Times New Roman" w:hAnsi="Times New Roman" w:cs="Times New Roman"/>
          <w:sz w:val="28"/>
          <w:szCs w:val="28"/>
        </w:rPr>
        <w:t xml:space="preserve"> средства индивидуальной защиты:</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Защитные очки</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тела – огнеупорный материал</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ног – от падающих предме</w:t>
      </w:r>
      <w:r>
        <w:rPr>
          <w:rFonts w:ascii="Times New Roman" w:hAnsi="Times New Roman"/>
          <w:sz w:val="28"/>
          <w:szCs w:val="28"/>
        </w:rPr>
        <w:t>тов, обувь с армированным носом;</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рук – от жара и излучения дуги</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лица – маска или ручной щиток сварщика</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Средства защиты органов слуха</w:t>
      </w:r>
      <w:r>
        <w:rPr>
          <w:rFonts w:ascii="Times New Roman" w:hAnsi="Times New Roman"/>
          <w:sz w:val="28"/>
          <w:szCs w:val="28"/>
        </w:rPr>
        <w:t>;</w:t>
      </w:r>
    </w:p>
    <w:p w:rsidR="00682E12" w:rsidRPr="00682E12"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Прозрачный лицевой щиток (для шлифовки, может быть встроен в сварочную маску)</w:t>
      </w:r>
      <w:r>
        <w:rPr>
          <w:rFonts w:ascii="Times New Roman" w:hAnsi="Times New Roman"/>
          <w:sz w:val="28"/>
          <w:szCs w:val="28"/>
        </w:rPr>
        <w:t>;</w:t>
      </w:r>
    </w:p>
    <w:p w:rsidR="00DE39D8" w:rsidRDefault="00682E12" w:rsidP="00682E12">
      <w:pPr>
        <w:pStyle w:val="aff1"/>
        <w:numPr>
          <w:ilvl w:val="0"/>
          <w:numId w:val="36"/>
        </w:numPr>
        <w:autoSpaceDE w:val="0"/>
        <w:autoSpaceDN w:val="0"/>
        <w:adjustRightInd w:val="0"/>
        <w:spacing w:after="0" w:line="360" w:lineRule="auto"/>
        <w:jc w:val="both"/>
        <w:rPr>
          <w:rFonts w:ascii="Times New Roman" w:hAnsi="Times New Roman"/>
          <w:sz w:val="28"/>
          <w:szCs w:val="28"/>
        </w:rPr>
      </w:pPr>
      <w:r w:rsidRPr="00682E12">
        <w:rPr>
          <w:rFonts w:ascii="Times New Roman" w:hAnsi="Times New Roman"/>
          <w:sz w:val="28"/>
          <w:szCs w:val="28"/>
        </w:rPr>
        <w:t>Защита от паров и частиц металла.</w:t>
      </w:r>
    </w:p>
    <w:p w:rsidR="001B374E" w:rsidRPr="001B374E" w:rsidRDefault="001B374E" w:rsidP="001B374E">
      <w:pPr>
        <w:pStyle w:val="aff1"/>
        <w:numPr>
          <w:ilvl w:val="0"/>
          <w:numId w:val="36"/>
        </w:numPr>
        <w:autoSpaceDE w:val="0"/>
        <w:autoSpaceDN w:val="0"/>
        <w:adjustRightInd w:val="0"/>
        <w:spacing w:after="0" w:line="360" w:lineRule="auto"/>
        <w:jc w:val="both"/>
        <w:rPr>
          <w:rFonts w:ascii="Times New Roman" w:hAnsi="Times New Roman"/>
          <w:color w:val="FF0000"/>
          <w:sz w:val="28"/>
          <w:szCs w:val="28"/>
        </w:rPr>
      </w:pPr>
      <w:r w:rsidRPr="001B374E">
        <w:rPr>
          <w:rFonts w:ascii="Times New Roman" w:hAnsi="Times New Roman"/>
          <w:color w:val="FF0000"/>
          <w:sz w:val="28"/>
          <w:szCs w:val="28"/>
        </w:rPr>
        <w:t>Защитный кожух для диска УШМ</w:t>
      </w:r>
    </w:p>
    <w:p w:rsidR="001B374E" w:rsidRPr="00682E12" w:rsidRDefault="001B374E" w:rsidP="001B374E">
      <w:pPr>
        <w:pStyle w:val="aff1"/>
        <w:autoSpaceDE w:val="0"/>
        <w:autoSpaceDN w:val="0"/>
        <w:adjustRightInd w:val="0"/>
        <w:spacing w:after="0" w:line="360" w:lineRule="auto"/>
        <w:jc w:val="both"/>
        <w:rPr>
          <w:rFonts w:ascii="Times New Roman" w:hAnsi="Times New Roman"/>
          <w:sz w:val="28"/>
          <w:szCs w:val="28"/>
        </w:rPr>
      </w:pPr>
    </w:p>
    <w:p w:rsidR="00DE39D8" w:rsidRPr="009955F8" w:rsidRDefault="00DE39D8" w:rsidP="00DE39D8">
      <w:pPr>
        <w:pStyle w:val="-1"/>
        <w:rPr>
          <w:rFonts w:ascii="Times New Roman" w:hAnsi="Times New Roman"/>
          <w:sz w:val="34"/>
          <w:szCs w:val="34"/>
        </w:rPr>
      </w:pPr>
      <w:bookmarkStart w:id="36" w:name="_Toc490494135"/>
      <w:r w:rsidRPr="009955F8">
        <w:rPr>
          <w:rFonts w:ascii="Times New Roman" w:hAnsi="Times New Roman"/>
          <w:sz w:val="34"/>
          <w:szCs w:val="34"/>
        </w:rPr>
        <w:lastRenderedPageBreak/>
        <w:t>8. МАТЕРИАЛЫ И ОБОРУДОВАНИЕ</w:t>
      </w:r>
      <w:bookmarkEnd w:id="36"/>
    </w:p>
    <w:p w:rsidR="00DE39D8" w:rsidRPr="0064491A" w:rsidRDefault="0064491A" w:rsidP="0064491A">
      <w:pPr>
        <w:pStyle w:val="-2"/>
        <w:spacing w:before="0" w:after="0"/>
        <w:ind w:firstLine="709"/>
        <w:rPr>
          <w:rFonts w:ascii="Times New Roman" w:hAnsi="Times New Roman"/>
          <w:szCs w:val="28"/>
        </w:rPr>
      </w:pPr>
      <w:bookmarkStart w:id="37" w:name="_Toc490494136"/>
      <w:r w:rsidRPr="0064491A">
        <w:rPr>
          <w:rFonts w:ascii="Times New Roman" w:hAnsi="Times New Roman"/>
          <w:szCs w:val="28"/>
        </w:rPr>
        <w:t>8.1. ИНФРАСТРУКТУРНЫЙ ЛИСТ</w:t>
      </w:r>
      <w:bookmarkEnd w:id="37"/>
    </w:p>
    <w:p w:rsidR="00953113" w:rsidRPr="0029547E" w:rsidRDefault="00953113"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 xml:space="preserve">Инфраструктурный лист включает в себя всю инфраструктуру, оборудование и расходные материалы, которые необходимы для выполнения Конкурсного задания. Инфраструктурный лист обязан содержать пример данного оборудования и </w:t>
      </w:r>
      <w:r w:rsidR="00A27EE4" w:rsidRPr="0029547E">
        <w:rPr>
          <w:rFonts w:ascii="Times New Roman" w:hAnsi="Times New Roman" w:cs="Times New Roman"/>
          <w:sz w:val="28"/>
          <w:szCs w:val="28"/>
        </w:rPr>
        <w:t xml:space="preserve">его </w:t>
      </w:r>
      <w:r w:rsidRPr="0029547E">
        <w:rPr>
          <w:rFonts w:ascii="Times New Roman" w:hAnsi="Times New Roman" w:cs="Times New Roman"/>
          <w:sz w:val="28"/>
          <w:szCs w:val="28"/>
        </w:rPr>
        <w:t xml:space="preserve">чёткие и понятные характеристики </w:t>
      </w:r>
      <w:r w:rsidR="00A27EE4" w:rsidRPr="0029547E">
        <w:rPr>
          <w:rFonts w:ascii="Times New Roman" w:hAnsi="Times New Roman" w:cs="Times New Roman"/>
          <w:sz w:val="28"/>
          <w:szCs w:val="28"/>
        </w:rPr>
        <w:t>в случае возможности приобретения аналогов</w:t>
      </w:r>
      <w:r w:rsidRPr="0029547E">
        <w:rPr>
          <w:rFonts w:ascii="Times New Roman" w:hAnsi="Times New Roman" w:cs="Times New Roman"/>
          <w:sz w:val="28"/>
          <w:szCs w:val="28"/>
        </w:rPr>
        <w:t>.</w:t>
      </w:r>
      <w:r w:rsidR="00A27EE4" w:rsidRPr="0029547E">
        <w:rPr>
          <w:rFonts w:ascii="Times New Roman" w:hAnsi="Times New Roman" w:cs="Times New Roman"/>
          <w:sz w:val="28"/>
          <w:szCs w:val="28"/>
        </w:rPr>
        <w:t xml:space="preserve"> </w:t>
      </w:r>
    </w:p>
    <w:p w:rsidR="00A27EE4" w:rsidRPr="0029547E" w:rsidRDefault="00A27EE4"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При разработке Инфраструктурного листа для конкретного чемпионата необходимо руководствоваться Инфраструктурным листом, размещённым на форуме экспертов Менеджером компетенции. Все изменения в Инфраструктурном листе должны согласовываться с Менеджером компетенции в обязательном порядке.</w:t>
      </w:r>
    </w:p>
    <w:p w:rsidR="00DE39D8" w:rsidRPr="0029547E" w:rsidRDefault="00DE39D8"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 xml:space="preserve">На каждом конкурсе технический эксперт должен проводить учет элементов инфраструктуры. Список не </w:t>
      </w:r>
      <w:r w:rsidR="00A27EE4" w:rsidRPr="0029547E">
        <w:rPr>
          <w:rFonts w:ascii="Times New Roman" w:hAnsi="Times New Roman" w:cs="Times New Roman"/>
          <w:sz w:val="28"/>
          <w:szCs w:val="28"/>
        </w:rPr>
        <w:t>должен включать</w:t>
      </w:r>
      <w:r w:rsidRPr="0029547E">
        <w:rPr>
          <w:rFonts w:ascii="Times New Roman" w:hAnsi="Times New Roman" w:cs="Times New Roman"/>
          <w:sz w:val="28"/>
          <w:szCs w:val="28"/>
        </w:rPr>
        <w:t xml:space="preserve"> элементы, которые попросили включить в него </w:t>
      </w:r>
      <w:r w:rsidR="0056194A">
        <w:rPr>
          <w:rFonts w:ascii="Times New Roman" w:hAnsi="Times New Roman" w:cs="Times New Roman"/>
          <w:sz w:val="28"/>
          <w:szCs w:val="28"/>
        </w:rPr>
        <w:t>эксперты или конкурсанты, а так</w:t>
      </w:r>
      <w:r w:rsidRPr="0029547E">
        <w:rPr>
          <w:rFonts w:ascii="Times New Roman" w:hAnsi="Times New Roman" w:cs="Times New Roman"/>
          <w:sz w:val="28"/>
          <w:szCs w:val="28"/>
        </w:rPr>
        <w:t>же запрещенные элементы.</w:t>
      </w:r>
    </w:p>
    <w:p w:rsidR="00A27EE4" w:rsidRPr="0029547E" w:rsidRDefault="00A27EE4" w:rsidP="0029547E">
      <w:pPr>
        <w:autoSpaceDE w:val="0"/>
        <w:autoSpaceDN w:val="0"/>
        <w:adjustRightInd w:val="0"/>
        <w:spacing w:after="0" w:line="360" w:lineRule="auto"/>
        <w:ind w:firstLine="709"/>
        <w:jc w:val="both"/>
        <w:rPr>
          <w:rFonts w:ascii="Times New Roman" w:hAnsi="Times New Roman" w:cs="Times New Roman"/>
          <w:sz w:val="28"/>
          <w:szCs w:val="28"/>
        </w:rPr>
      </w:pPr>
      <w:r w:rsidRPr="0029547E">
        <w:rPr>
          <w:rFonts w:ascii="Times New Roman" w:hAnsi="Times New Roman" w:cs="Times New Roman"/>
          <w:sz w:val="28"/>
          <w:szCs w:val="28"/>
        </w:rPr>
        <w:t xml:space="preserve">По итогам </w:t>
      </w:r>
      <w:r w:rsidR="005E30DC">
        <w:rPr>
          <w:rFonts w:ascii="Times New Roman" w:hAnsi="Times New Roman" w:cs="Times New Roman"/>
          <w:sz w:val="28"/>
          <w:szCs w:val="28"/>
        </w:rPr>
        <w:t>соревнования</w:t>
      </w:r>
      <w:r w:rsidR="009F57C0" w:rsidRPr="0029547E">
        <w:rPr>
          <w:rFonts w:ascii="Times New Roman" w:hAnsi="Times New Roman" w:cs="Times New Roman"/>
          <w:sz w:val="28"/>
          <w:szCs w:val="28"/>
        </w:rPr>
        <w:t>, в случае необходимости,</w:t>
      </w:r>
      <w:r w:rsidRPr="0029547E">
        <w:rPr>
          <w:rFonts w:ascii="Times New Roman" w:hAnsi="Times New Roman" w:cs="Times New Roman"/>
          <w:sz w:val="28"/>
          <w:szCs w:val="28"/>
        </w:rPr>
        <w:t xml:space="preserve"> Технический эксперт и Главный эксперт должны дать рекомендации Оргкомитету чемпионата и Менеджеру компетенции о </w:t>
      </w:r>
      <w:r w:rsidR="009F57C0" w:rsidRPr="0029547E">
        <w:rPr>
          <w:rFonts w:ascii="Times New Roman" w:hAnsi="Times New Roman" w:cs="Times New Roman"/>
          <w:sz w:val="28"/>
          <w:szCs w:val="28"/>
        </w:rPr>
        <w:t>изменениях в Инфраструктурном листе.</w:t>
      </w:r>
    </w:p>
    <w:p w:rsidR="00DE39D8" w:rsidRPr="0029547E" w:rsidRDefault="0029547E" w:rsidP="0029547E">
      <w:pPr>
        <w:pStyle w:val="-2"/>
        <w:spacing w:before="0" w:after="0"/>
        <w:ind w:firstLine="709"/>
        <w:rPr>
          <w:rFonts w:ascii="Times New Roman" w:hAnsi="Times New Roman"/>
          <w:szCs w:val="28"/>
        </w:rPr>
      </w:pPr>
      <w:bookmarkStart w:id="38" w:name="_Toc490494137"/>
      <w:r w:rsidRPr="0029547E">
        <w:rPr>
          <w:rFonts w:ascii="Times New Roman" w:hAnsi="Times New Roman"/>
          <w:szCs w:val="28"/>
        </w:rPr>
        <w:t>8.2. МАТЕРИАЛЫ, ОБОРУДОВАНИЕ И ИНСТРУМЕНТЫ В ИНСТРУМЕНТАЛЬНОМ ЯЩИКЕ (ТУЛБОКС, TOOLBOX)</w:t>
      </w:r>
      <w:bookmarkEnd w:id="38"/>
    </w:p>
    <w:p w:rsidR="00DE39D8" w:rsidRDefault="00682E12" w:rsidP="0029547E">
      <w:pPr>
        <w:spacing w:after="0" w:line="360" w:lineRule="auto"/>
        <w:ind w:firstLine="709"/>
        <w:rPr>
          <w:rFonts w:ascii="Times New Roman" w:hAnsi="Times New Roman" w:cs="Times New Roman"/>
          <w:sz w:val="28"/>
          <w:szCs w:val="28"/>
        </w:rPr>
      </w:pPr>
      <w:r w:rsidRPr="00682E12">
        <w:rPr>
          <w:rFonts w:ascii="Times New Roman" w:hAnsi="Times New Roman" w:cs="Times New Roman"/>
          <w:sz w:val="28"/>
          <w:szCs w:val="28"/>
        </w:rPr>
        <w:t>Каждому конкурсанту разрешается пользоваться ящиком для инструментов с максимальным объемом, указанным Организатором. Конкурсантов, чьи ящики для инструментов больше указанных, попросят унести их с рабочей площадки и хранить их за пределами площадки.</w:t>
      </w:r>
    </w:p>
    <w:p w:rsidR="00682E12" w:rsidRPr="00682E12" w:rsidRDefault="00682E12" w:rsidP="00682E12">
      <w:pPr>
        <w:spacing w:after="0" w:line="360" w:lineRule="auto"/>
        <w:ind w:firstLine="709"/>
        <w:rPr>
          <w:rFonts w:ascii="Times New Roman" w:hAnsi="Times New Roman" w:cs="Times New Roman"/>
          <w:sz w:val="28"/>
          <w:szCs w:val="28"/>
        </w:rPr>
      </w:pPr>
      <w:r w:rsidRPr="00682E12">
        <w:rPr>
          <w:rFonts w:ascii="Times New Roman" w:hAnsi="Times New Roman" w:cs="Times New Roman"/>
          <w:sz w:val="28"/>
          <w:szCs w:val="28"/>
        </w:rPr>
        <w:t>Конкурсанту следует привезти инструменты и оборудование в ящике для инструментов; ему так же рекомендуется привезти и другие новые инструменты, и приспособления, используемые в отрасли в настоящее время.</w:t>
      </w:r>
    </w:p>
    <w:p w:rsidR="00682E12" w:rsidRPr="00682E12" w:rsidRDefault="00682E12" w:rsidP="00682E12">
      <w:pPr>
        <w:spacing w:after="0" w:line="360" w:lineRule="auto"/>
        <w:ind w:firstLine="709"/>
        <w:rPr>
          <w:rFonts w:ascii="Times New Roman" w:hAnsi="Times New Roman" w:cs="Times New Roman"/>
          <w:sz w:val="28"/>
          <w:szCs w:val="28"/>
        </w:rPr>
      </w:pPr>
      <w:r w:rsidRPr="001B374E">
        <w:rPr>
          <w:rFonts w:ascii="Times New Roman" w:hAnsi="Times New Roman" w:cs="Times New Roman"/>
          <w:color w:val="FF0000"/>
          <w:sz w:val="28"/>
          <w:szCs w:val="28"/>
        </w:rPr>
        <w:lastRenderedPageBreak/>
        <w:t>Конкурсант</w:t>
      </w:r>
      <w:r w:rsidR="001B374E" w:rsidRPr="001B374E">
        <w:rPr>
          <w:rFonts w:ascii="Times New Roman" w:hAnsi="Times New Roman" w:cs="Times New Roman"/>
          <w:color w:val="FF0000"/>
          <w:sz w:val="28"/>
          <w:szCs w:val="28"/>
        </w:rPr>
        <w:t>у</w:t>
      </w:r>
      <w:r w:rsidRPr="001B374E">
        <w:rPr>
          <w:rFonts w:ascii="Times New Roman" w:hAnsi="Times New Roman" w:cs="Times New Roman"/>
          <w:color w:val="FF0000"/>
          <w:sz w:val="28"/>
          <w:szCs w:val="28"/>
        </w:rPr>
        <w:t xml:space="preserve"> </w:t>
      </w:r>
      <w:r w:rsidR="001B374E" w:rsidRPr="001B374E">
        <w:rPr>
          <w:rFonts w:ascii="Times New Roman" w:hAnsi="Times New Roman" w:cs="Times New Roman"/>
          <w:color w:val="FF0000"/>
          <w:sz w:val="28"/>
          <w:szCs w:val="28"/>
        </w:rPr>
        <w:t>рекомендуется</w:t>
      </w:r>
      <w:r w:rsidR="001B374E">
        <w:rPr>
          <w:rFonts w:ascii="Times New Roman" w:hAnsi="Times New Roman" w:cs="Times New Roman"/>
          <w:sz w:val="28"/>
          <w:szCs w:val="28"/>
        </w:rPr>
        <w:t xml:space="preserve"> </w:t>
      </w:r>
      <w:r w:rsidRPr="00682E12">
        <w:rPr>
          <w:rFonts w:ascii="Times New Roman" w:hAnsi="Times New Roman" w:cs="Times New Roman"/>
          <w:sz w:val="28"/>
          <w:szCs w:val="28"/>
        </w:rPr>
        <w:t xml:space="preserve"> предоставить, как минимум, предметы из следующего списка:</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Сварочные защитные очки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Защитные очки для работы с УШМ</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Маска сварщика, допускается наличие светофильтра хамелеона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Защитная обувь с армированными носами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Защита органов слуха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Ручная угловая шлифовальная машинка с предохранительным приспособлением, максимум 125 мм (5 дюймов)</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Диски из проволочной щетки подходящие к шлифовальной машинке</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Огнеупорная одежда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Молоток сварщика (молоток для удаления шлака)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Pr>
          <w:rFonts w:ascii="Times New Roman" w:hAnsi="Times New Roman"/>
          <w:sz w:val="28"/>
          <w:szCs w:val="28"/>
        </w:rPr>
        <w:t>Щетка ручная;</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Зубило</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Разметчик</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Напильники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Проволочные щетки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Молоток</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Прибор измерения сварного шва (Шаблон сварщика)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Метрическая стальная линейка (рулетка)</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Угольник</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Мел / мыльный камень / маркер</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proofErr w:type="spellStart"/>
      <w:r w:rsidRPr="00682E12">
        <w:rPr>
          <w:rFonts w:ascii="Times New Roman" w:hAnsi="Times New Roman"/>
          <w:sz w:val="28"/>
          <w:szCs w:val="28"/>
        </w:rPr>
        <w:t>Б</w:t>
      </w:r>
      <w:r>
        <w:rPr>
          <w:rFonts w:ascii="Times New Roman" w:hAnsi="Times New Roman"/>
          <w:sz w:val="28"/>
          <w:szCs w:val="28"/>
        </w:rPr>
        <w:t>окорезы</w:t>
      </w:r>
      <w:proofErr w:type="spellEnd"/>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Струбцины и (или) зажимные скобы и быстрозажимные приспособления</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proofErr w:type="spellStart"/>
      <w:r w:rsidRPr="00682E12">
        <w:rPr>
          <w:rFonts w:ascii="Times New Roman" w:hAnsi="Times New Roman"/>
          <w:sz w:val="28"/>
          <w:szCs w:val="28"/>
        </w:rPr>
        <w:t>Адаптор</w:t>
      </w:r>
      <w:proofErr w:type="spellEnd"/>
      <w:r w:rsidRPr="00682E12">
        <w:rPr>
          <w:rFonts w:ascii="Times New Roman" w:hAnsi="Times New Roman"/>
          <w:sz w:val="28"/>
          <w:szCs w:val="28"/>
        </w:rPr>
        <w:t xml:space="preserve"> питания (если требуется) и провода-удлинители</w:t>
      </w:r>
      <w:r>
        <w:rPr>
          <w:rFonts w:ascii="Times New Roman" w:hAnsi="Times New Roman"/>
          <w:sz w:val="28"/>
          <w:szCs w:val="28"/>
        </w:rPr>
        <w:t>;</w:t>
      </w:r>
    </w:p>
    <w:p w:rsid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 xml:space="preserve">Конкурсанты могут пользоваться собственными сварочными горелками и </w:t>
      </w:r>
      <w:proofErr w:type="spellStart"/>
      <w:r w:rsidRPr="00682E12">
        <w:rPr>
          <w:rFonts w:ascii="Times New Roman" w:hAnsi="Times New Roman"/>
          <w:sz w:val="28"/>
          <w:szCs w:val="28"/>
        </w:rPr>
        <w:t>электрододержателями</w:t>
      </w:r>
      <w:proofErr w:type="spellEnd"/>
      <w:r w:rsidRPr="00682E12">
        <w:rPr>
          <w:rFonts w:ascii="Times New Roman" w:hAnsi="Times New Roman"/>
          <w:sz w:val="28"/>
          <w:szCs w:val="28"/>
        </w:rPr>
        <w:t xml:space="preserve"> для SMAW, (111), GTAW (141), GMAW (135) и </w:t>
      </w:r>
      <w:r w:rsidRPr="00682E12">
        <w:rPr>
          <w:rFonts w:ascii="Times New Roman" w:hAnsi="Times New Roman"/>
          <w:sz w:val="28"/>
          <w:szCs w:val="28"/>
        </w:rPr>
        <w:lastRenderedPageBreak/>
        <w:t>FCAW (136) при условии, что они совместимы с оборудованием, предоставленным организатором чемпионата;</w:t>
      </w:r>
    </w:p>
    <w:p w:rsidR="00945EE9" w:rsidRPr="00602CEB" w:rsidRDefault="00945EE9" w:rsidP="00945EE9">
      <w:pPr>
        <w:pStyle w:val="aff1"/>
        <w:numPr>
          <w:ilvl w:val="0"/>
          <w:numId w:val="37"/>
        </w:numPr>
        <w:spacing w:after="0" w:line="360" w:lineRule="auto"/>
        <w:rPr>
          <w:rFonts w:ascii="Times New Roman" w:hAnsi="Times New Roman"/>
          <w:sz w:val="28"/>
          <w:szCs w:val="28"/>
        </w:rPr>
      </w:pPr>
      <w:r w:rsidRPr="00602CEB">
        <w:rPr>
          <w:rFonts w:ascii="Times New Roman" w:hAnsi="Times New Roman"/>
          <w:sz w:val="28"/>
          <w:szCs w:val="28"/>
        </w:rPr>
        <w:t>Прямая шлифовальная машинка;</w:t>
      </w:r>
    </w:p>
    <w:p w:rsidR="00945EE9" w:rsidRPr="00602CEB" w:rsidRDefault="00945EE9" w:rsidP="00945EE9">
      <w:pPr>
        <w:pStyle w:val="aff1"/>
        <w:numPr>
          <w:ilvl w:val="0"/>
          <w:numId w:val="37"/>
        </w:numPr>
        <w:spacing w:after="0" w:line="360" w:lineRule="auto"/>
        <w:rPr>
          <w:rFonts w:ascii="Times New Roman" w:hAnsi="Times New Roman"/>
          <w:sz w:val="28"/>
          <w:szCs w:val="28"/>
        </w:rPr>
      </w:pPr>
      <w:r w:rsidRPr="00602CEB">
        <w:rPr>
          <w:rFonts w:ascii="Times New Roman" w:hAnsi="Times New Roman"/>
          <w:sz w:val="28"/>
          <w:szCs w:val="28"/>
        </w:rPr>
        <w:t>Приспособления для очерчивания катетов;</w:t>
      </w:r>
    </w:p>
    <w:p w:rsidR="00945EE9" w:rsidRPr="00602CEB" w:rsidRDefault="00945EE9" w:rsidP="00945EE9">
      <w:pPr>
        <w:pStyle w:val="aff1"/>
        <w:numPr>
          <w:ilvl w:val="0"/>
          <w:numId w:val="37"/>
        </w:numPr>
        <w:spacing w:after="0" w:line="360" w:lineRule="auto"/>
        <w:rPr>
          <w:rFonts w:ascii="Times New Roman" w:hAnsi="Times New Roman"/>
          <w:sz w:val="28"/>
          <w:szCs w:val="28"/>
        </w:rPr>
      </w:pPr>
      <w:r w:rsidRPr="00602CEB">
        <w:rPr>
          <w:rFonts w:ascii="Times New Roman" w:hAnsi="Times New Roman"/>
          <w:sz w:val="28"/>
          <w:szCs w:val="28"/>
        </w:rPr>
        <w:t>Приспособления для сборки соединений (временные фиксаторы), альтернативные магнитам;</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Оборудование конкурсанта должно удовлетворять требованиям безопасности</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Если оборудование, поставленное конкурсантом, допустит сбой или откажет во время чемпионата, то конкурсанту не будет выделено дополнительное время</w:t>
      </w:r>
      <w:r>
        <w:rPr>
          <w:rFonts w:ascii="Times New Roman" w:hAnsi="Times New Roman"/>
          <w:sz w:val="28"/>
          <w:szCs w:val="28"/>
        </w:rPr>
        <w:t>;</w:t>
      </w:r>
    </w:p>
    <w:p w:rsidR="00682E12" w:rsidRPr="00682E12" w:rsidRDefault="00682E12" w:rsidP="00682E12">
      <w:pPr>
        <w:pStyle w:val="aff1"/>
        <w:numPr>
          <w:ilvl w:val="0"/>
          <w:numId w:val="37"/>
        </w:numPr>
        <w:spacing w:after="0" w:line="360" w:lineRule="auto"/>
        <w:rPr>
          <w:rFonts w:ascii="Times New Roman" w:hAnsi="Times New Roman"/>
          <w:sz w:val="28"/>
          <w:szCs w:val="28"/>
        </w:rPr>
      </w:pPr>
      <w:r w:rsidRPr="00682E12">
        <w:rPr>
          <w:rFonts w:ascii="Times New Roman" w:hAnsi="Times New Roman"/>
          <w:sz w:val="28"/>
          <w:szCs w:val="28"/>
        </w:rPr>
        <w:t>Прочие личные ручные инструменты.</w:t>
      </w:r>
    </w:p>
    <w:p w:rsidR="00682E12" w:rsidRPr="0029547E" w:rsidRDefault="00682E12" w:rsidP="00682E12">
      <w:pPr>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Вся рабочая одежда и все инструменты должны соответствовать правилам по технике безопасности. При сборке испытательных образцов допускается использовать приспособления для центровки, при условии, что они будут сняты перед сваркой.</w:t>
      </w:r>
    </w:p>
    <w:p w:rsidR="00DE39D8" w:rsidRPr="0029547E" w:rsidRDefault="0029547E" w:rsidP="0029547E">
      <w:pPr>
        <w:pStyle w:val="-2"/>
        <w:spacing w:before="0" w:after="0"/>
        <w:ind w:firstLine="709"/>
        <w:rPr>
          <w:rFonts w:ascii="Times New Roman" w:hAnsi="Times New Roman"/>
          <w:szCs w:val="28"/>
        </w:rPr>
      </w:pPr>
      <w:bookmarkStart w:id="39" w:name="_Toc490494138"/>
      <w:r w:rsidRPr="0029547E">
        <w:rPr>
          <w:rFonts w:ascii="Times New Roman" w:hAnsi="Times New Roman"/>
          <w:szCs w:val="28"/>
        </w:rPr>
        <w:t>8.</w:t>
      </w:r>
      <w:r>
        <w:rPr>
          <w:rFonts w:ascii="Times New Roman" w:hAnsi="Times New Roman"/>
          <w:szCs w:val="28"/>
        </w:rPr>
        <w:t>3</w:t>
      </w:r>
      <w:r w:rsidRPr="0029547E">
        <w:rPr>
          <w:rFonts w:ascii="Times New Roman" w:hAnsi="Times New Roman"/>
          <w:szCs w:val="28"/>
        </w:rPr>
        <w:t>. МАТЕРИАЛЫ И ОБОРУДОВАНИЕ, ЗАПРЕЩЕННЫЕ НА ПЛОЩАДКЕ</w:t>
      </w:r>
      <w:bookmarkEnd w:id="39"/>
    </w:p>
    <w:p w:rsidR="00F96457" w:rsidRDefault="00682E12" w:rsidP="00682E12">
      <w:pPr>
        <w:autoSpaceDE w:val="0"/>
        <w:autoSpaceDN w:val="0"/>
        <w:adjustRightInd w:val="0"/>
        <w:spacing w:after="0" w:line="360" w:lineRule="auto"/>
        <w:ind w:firstLine="709"/>
        <w:jc w:val="both"/>
        <w:rPr>
          <w:rFonts w:ascii="Times New Roman" w:hAnsi="Times New Roman" w:cs="Times New Roman"/>
          <w:sz w:val="28"/>
          <w:szCs w:val="28"/>
        </w:rPr>
      </w:pPr>
      <w:r w:rsidRPr="00682E12">
        <w:rPr>
          <w:rFonts w:ascii="Times New Roman" w:hAnsi="Times New Roman" w:cs="Times New Roman"/>
          <w:sz w:val="28"/>
          <w:szCs w:val="28"/>
        </w:rPr>
        <w:t xml:space="preserve">Запрещается проносить на </w:t>
      </w:r>
      <w:r w:rsidR="00155EA1">
        <w:rPr>
          <w:rFonts w:ascii="Times New Roman" w:hAnsi="Times New Roman" w:cs="Times New Roman"/>
          <w:sz w:val="28"/>
          <w:szCs w:val="28"/>
        </w:rPr>
        <w:t>соревнование</w:t>
      </w:r>
      <w:r w:rsidRPr="00682E12">
        <w:rPr>
          <w:rFonts w:ascii="Times New Roman" w:hAnsi="Times New Roman" w:cs="Times New Roman"/>
          <w:sz w:val="28"/>
          <w:szCs w:val="28"/>
        </w:rPr>
        <w:t xml:space="preserve"> дополнительные расходные или тренировочные материалы. Допускаются только предм</w:t>
      </w:r>
      <w:r>
        <w:rPr>
          <w:rFonts w:ascii="Times New Roman" w:hAnsi="Times New Roman" w:cs="Times New Roman"/>
          <w:sz w:val="28"/>
          <w:szCs w:val="28"/>
        </w:rPr>
        <w:t>еты, перечисленные в разделе 8.2</w:t>
      </w:r>
      <w:r w:rsidRPr="00682E12">
        <w:rPr>
          <w:rFonts w:ascii="Times New Roman" w:hAnsi="Times New Roman" w:cs="Times New Roman"/>
          <w:sz w:val="28"/>
          <w:szCs w:val="28"/>
        </w:rPr>
        <w:t>.</w:t>
      </w:r>
    </w:p>
    <w:tbl>
      <w:tblPr>
        <w:tblW w:w="9074" w:type="dxa"/>
        <w:tblInd w:w="567"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Layout w:type="fixed"/>
        <w:tblCellMar>
          <w:top w:w="57" w:type="dxa"/>
          <w:left w:w="57" w:type="dxa"/>
          <w:bottom w:w="57" w:type="dxa"/>
          <w:right w:w="57" w:type="dxa"/>
        </w:tblCellMar>
        <w:tblLook w:val="01E0" w:firstRow="1" w:lastRow="1" w:firstColumn="1" w:lastColumn="1" w:noHBand="0" w:noVBand="0"/>
      </w:tblPr>
      <w:tblGrid>
        <w:gridCol w:w="3121"/>
        <w:gridCol w:w="5953"/>
      </w:tblGrid>
      <w:tr w:rsidR="00155EA1" w:rsidRPr="00B32F6C" w:rsidTr="00155EA1">
        <w:tc>
          <w:tcPr>
            <w:tcW w:w="3121" w:type="dxa"/>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4"/>
                <w:szCs w:val="28"/>
                <w:lang w:val="ru-RU"/>
              </w:rPr>
            </w:pPr>
            <w:r w:rsidRPr="00155EA1">
              <w:rPr>
                <w:rFonts w:ascii="Times New Roman" w:hAnsi="Times New Roman" w:cs="Times New Roman"/>
                <w:b/>
                <w:color w:val="FFFFFF"/>
                <w:sz w:val="24"/>
                <w:szCs w:val="28"/>
                <w:lang w:val="ru-RU"/>
              </w:rPr>
              <w:t>ТЕМА/ЗАДАНИЕ</w:t>
            </w:r>
          </w:p>
        </w:tc>
        <w:tc>
          <w:tcPr>
            <w:tcW w:w="5953" w:type="dxa"/>
            <w:shd w:val="clear" w:color="auto" w:fill="5B9BD5" w:themeFill="accent1"/>
          </w:tcPr>
          <w:p w:rsidR="00155EA1" w:rsidRPr="00155EA1" w:rsidRDefault="00155EA1" w:rsidP="0086067E">
            <w:pPr>
              <w:pStyle w:val="TableParagraph"/>
              <w:widowControl/>
              <w:rPr>
                <w:rFonts w:ascii="Times New Roman" w:eastAsia="Frutiger LT CYR 45 Light" w:hAnsi="Times New Roman" w:cs="Times New Roman"/>
                <w:sz w:val="24"/>
                <w:szCs w:val="28"/>
                <w:lang w:val="ru-RU"/>
              </w:rPr>
            </w:pPr>
            <w:r w:rsidRPr="00155EA1">
              <w:rPr>
                <w:rFonts w:ascii="Times New Roman" w:hAnsi="Times New Roman" w:cs="Times New Roman"/>
                <w:b/>
                <w:color w:val="FFFFFF"/>
                <w:sz w:val="24"/>
                <w:szCs w:val="28"/>
                <w:lang w:val="ru-RU"/>
              </w:rPr>
              <w:t>ПРАВИЛА ДЛЯ КОНКРЕТНОЙ КОМПЕТЕНЦИИ</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eastAsia="FrutigerLTStd-Light" w:hAnsi="Times New Roman" w:cs="Times New Roman"/>
                <w:sz w:val="24"/>
                <w:szCs w:val="28"/>
                <w:lang w:val="ru-RU"/>
              </w:rPr>
              <w:t>Технические средства - USB, карты памяти</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Конкурсантам, экспертам и переводчикам разрешается приносить на рабочую площадку устройства хранения данных.</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eastAsia="FrutigerLTStd-Light" w:hAnsi="Times New Roman" w:cs="Times New Roman"/>
                <w:sz w:val="24"/>
                <w:szCs w:val="28"/>
                <w:lang w:val="ru-RU"/>
              </w:rPr>
              <w:t>Использование портативных ноутбуков, планшетов и мобильных телефонов</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Конкурсантам, экспертам и переводчикам разрешается использовать личные ноутбуки, планшеты и мобильные телефоны на рабочей площадке.</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eastAsia="FrutigerLTStd-Light" w:hAnsi="Times New Roman" w:cs="Times New Roman"/>
                <w:sz w:val="24"/>
                <w:szCs w:val="28"/>
                <w:lang w:val="ru-RU"/>
              </w:rPr>
              <w:t>Использование персональных устройства для фото- и видеосъемки</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Конкурсантам, экспертам и переводчикам разрешается использовать на рабочей площадке личные устройства для фото- и видеосъемки.</w:t>
            </w:r>
          </w:p>
        </w:tc>
      </w:tr>
      <w:tr w:rsidR="00155EA1" w:rsidRPr="00E24E10" w:rsidTr="00155EA1">
        <w:tc>
          <w:tcPr>
            <w:tcW w:w="3121" w:type="dxa"/>
          </w:tcPr>
          <w:p w:rsidR="00155EA1" w:rsidRPr="00155EA1" w:rsidRDefault="00155EA1" w:rsidP="0086067E">
            <w:pPr>
              <w:pStyle w:val="TableParagraph"/>
              <w:widowControl/>
              <w:rPr>
                <w:rFonts w:ascii="Times New Roman" w:eastAsia="FrutigerLTStd-Light" w:hAnsi="Times New Roman" w:cs="Times New Roman"/>
                <w:sz w:val="24"/>
                <w:szCs w:val="28"/>
                <w:lang w:val="ru-RU"/>
              </w:rPr>
            </w:pPr>
            <w:r w:rsidRPr="00155EA1">
              <w:rPr>
                <w:rFonts w:ascii="Times New Roman" w:hAnsi="Times New Roman" w:cs="Times New Roman"/>
                <w:sz w:val="24"/>
                <w:szCs w:val="28"/>
                <w:lang w:val="ru-RU"/>
              </w:rPr>
              <w:lastRenderedPageBreak/>
              <w:t>Отказ оборудования</w:t>
            </w:r>
          </w:p>
        </w:tc>
        <w:tc>
          <w:tcPr>
            <w:tcW w:w="5953" w:type="dxa"/>
          </w:tcPr>
          <w:p w:rsidR="00155EA1" w:rsidRPr="00155EA1" w:rsidRDefault="00155EA1" w:rsidP="0086067E">
            <w:pPr>
              <w:pStyle w:val="ListaBlue"/>
              <w:rPr>
                <w:rFonts w:ascii="Times New Roman" w:eastAsia="FrutigerLTStd-Light" w:hAnsi="Times New Roman" w:cs="Times New Roman"/>
                <w:color w:val="auto"/>
                <w:sz w:val="24"/>
                <w:szCs w:val="28"/>
                <w:lang w:val="ru-RU"/>
              </w:rPr>
            </w:pPr>
            <w:r w:rsidRPr="00155EA1">
              <w:rPr>
                <w:rFonts w:ascii="Times New Roman" w:hAnsi="Times New Roman" w:cs="Times New Roman"/>
                <w:color w:val="auto"/>
                <w:sz w:val="24"/>
                <w:szCs w:val="28"/>
                <w:lang w:val="ru-RU"/>
              </w:rPr>
              <w:t>Если оборудование или инструменты, принесенные конкурсантом, выйдут из строя, дополнительное время не предоставляется.</w:t>
            </w:r>
          </w:p>
          <w:p w:rsidR="00155EA1" w:rsidRPr="00155EA1" w:rsidRDefault="00155EA1" w:rsidP="00155EA1">
            <w:pPr>
              <w:pStyle w:val="ListaBlue"/>
              <w:rPr>
                <w:rFonts w:ascii="Times New Roman" w:eastAsia="Frutiger LT CYR 45 Light" w:hAnsi="Times New Roman" w:cs="Times New Roman"/>
                <w:color w:val="auto"/>
                <w:sz w:val="24"/>
                <w:szCs w:val="28"/>
                <w:lang w:val="ru-RU"/>
              </w:rPr>
            </w:pPr>
            <w:r w:rsidRPr="00155EA1">
              <w:rPr>
                <w:rFonts w:ascii="Times New Roman" w:eastAsia="FrutigerLTStd-Light" w:hAnsi="Times New Roman" w:cs="Times New Roman"/>
                <w:color w:val="auto"/>
                <w:sz w:val="24"/>
                <w:szCs w:val="28"/>
                <w:lang w:val="ru-RU"/>
              </w:rPr>
              <w:t xml:space="preserve">В случае поломки поставленного(-ых) организатором </w:t>
            </w:r>
            <w:r>
              <w:rPr>
                <w:rFonts w:ascii="Times New Roman" w:eastAsia="FrutigerLTStd-Light" w:hAnsi="Times New Roman" w:cs="Times New Roman"/>
                <w:color w:val="auto"/>
                <w:sz w:val="24"/>
                <w:szCs w:val="28"/>
                <w:lang w:val="ru-RU"/>
              </w:rPr>
              <w:t>соревнований</w:t>
            </w:r>
            <w:r w:rsidRPr="00155EA1">
              <w:rPr>
                <w:rFonts w:ascii="Times New Roman" w:eastAsia="FrutigerLTStd-Light" w:hAnsi="Times New Roman" w:cs="Times New Roman"/>
                <w:color w:val="auto"/>
                <w:sz w:val="24"/>
                <w:szCs w:val="28"/>
                <w:lang w:val="ru-RU"/>
              </w:rPr>
              <w:t xml:space="preserve"> оборудования и инструментов, дополнительное время будет выделено только в том случае, если техник спонсора или компании поставщика укажет и подтвердит, что это не «ошибка пользователя».</w:t>
            </w:r>
          </w:p>
        </w:tc>
      </w:tr>
    </w:tbl>
    <w:p w:rsidR="00155EA1" w:rsidRPr="0029547E" w:rsidRDefault="00155EA1" w:rsidP="00682E12">
      <w:pPr>
        <w:autoSpaceDE w:val="0"/>
        <w:autoSpaceDN w:val="0"/>
        <w:adjustRightInd w:val="0"/>
        <w:spacing w:after="0" w:line="360" w:lineRule="auto"/>
        <w:ind w:firstLine="709"/>
        <w:jc w:val="both"/>
        <w:rPr>
          <w:rFonts w:ascii="Times New Roman" w:hAnsi="Times New Roman" w:cs="Times New Roman"/>
          <w:sz w:val="28"/>
          <w:szCs w:val="28"/>
        </w:rPr>
      </w:pPr>
    </w:p>
    <w:p w:rsidR="00DE39D8" w:rsidRPr="0029547E" w:rsidRDefault="0029547E" w:rsidP="0029547E">
      <w:pPr>
        <w:pStyle w:val="-2"/>
        <w:spacing w:before="0" w:after="0"/>
        <w:ind w:firstLine="709"/>
        <w:rPr>
          <w:rFonts w:ascii="Times New Roman" w:hAnsi="Times New Roman"/>
          <w:szCs w:val="28"/>
        </w:rPr>
      </w:pPr>
      <w:bookmarkStart w:id="40" w:name="_Toc490494139"/>
      <w:r w:rsidRPr="0029547E">
        <w:rPr>
          <w:rFonts w:ascii="Times New Roman" w:hAnsi="Times New Roman"/>
          <w:szCs w:val="28"/>
        </w:rPr>
        <w:t>8.</w:t>
      </w:r>
      <w:r>
        <w:rPr>
          <w:rFonts w:ascii="Times New Roman" w:hAnsi="Times New Roman"/>
          <w:szCs w:val="28"/>
        </w:rPr>
        <w:t>4</w:t>
      </w:r>
      <w:r w:rsidRPr="0029547E">
        <w:rPr>
          <w:rFonts w:ascii="Times New Roman" w:hAnsi="Times New Roman"/>
          <w:szCs w:val="28"/>
        </w:rPr>
        <w:t>. ПРЕДЛАГАЕМАЯ СХЕМА КОНКУРСНОЙ ПЛОЩАДКИ</w:t>
      </w:r>
      <w:bookmarkEnd w:id="40"/>
    </w:p>
    <w:p w:rsidR="00970F49" w:rsidRDefault="00DE39D8" w:rsidP="00155EA1">
      <w:pPr>
        <w:autoSpaceDE w:val="0"/>
        <w:autoSpaceDN w:val="0"/>
        <w:adjustRightInd w:val="0"/>
        <w:spacing w:after="0" w:line="360" w:lineRule="auto"/>
        <w:ind w:firstLine="709"/>
        <w:rPr>
          <w:rFonts w:ascii="Times New Roman" w:eastAsia="Arial Unicode MS" w:hAnsi="Times New Roman" w:cs="Times New Roman"/>
          <w:sz w:val="28"/>
          <w:szCs w:val="28"/>
        </w:rPr>
      </w:pPr>
      <w:r w:rsidRPr="0029547E">
        <w:rPr>
          <w:rFonts w:ascii="Times New Roman" w:hAnsi="Times New Roman" w:cs="Times New Roman"/>
          <w:sz w:val="28"/>
          <w:szCs w:val="28"/>
        </w:rPr>
        <w:t>Схема конкурсной площадки (</w:t>
      </w:r>
      <w:r w:rsidRPr="0029547E">
        <w:rPr>
          <w:rFonts w:ascii="Times New Roman" w:hAnsi="Times New Roman" w:cs="Times New Roman"/>
          <w:i/>
          <w:sz w:val="28"/>
          <w:szCs w:val="28"/>
        </w:rPr>
        <w:t>см. иллюстрацию</w:t>
      </w:r>
      <w:r w:rsidRPr="0029547E">
        <w:rPr>
          <w:rFonts w:ascii="Times New Roman" w:hAnsi="Times New Roman" w:cs="Times New Roman"/>
          <w:sz w:val="28"/>
          <w:szCs w:val="28"/>
        </w:rPr>
        <w:t>).</w:t>
      </w:r>
      <w:r w:rsidR="00B4196F" w:rsidRPr="0029547E">
        <w:rPr>
          <w:rFonts w:ascii="Times New Roman" w:hAnsi="Times New Roman" w:cs="Times New Roman"/>
          <w:sz w:val="28"/>
          <w:szCs w:val="28"/>
        </w:rPr>
        <w:t xml:space="preserve"> </w:t>
      </w:r>
    </w:p>
    <w:p w:rsidR="00D41269" w:rsidRDefault="00CD5F3C" w:rsidP="0029547E">
      <w:pPr>
        <w:spacing w:after="0" w:line="360" w:lineRule="auto"/>
        <w:ind w:firstLine="709"/>
        <w:rPr>
          <w:rFonts w:ascii="Times New Roman" w:eastAsia="Arial Unicode MS" w:hAnsi="Times New Roman" w:cs="Times New Roman"/>
          <w:sz w:val="28"/>
          <w:szCs w:val="28"/>
        </w:rPr>
      </w:pPr>
      <w:r w:rsidRPr="00CD5F3C">
        <w:rPr>
          <w:rFonts w:ascii="Calibri" w:eastAsia="Calibri" w:hAnsi="Calibri" w:cs="Times New Roman"/>
          <w:noProof/>
          <w:lang w:eastAsia="ru-RU"/>
        </w:rPr>
        <w:drawing>
          <wp:inline distT="0" distB="0" distL="0" distR="0" wp14:anchorId="1DC7DD8D" wp14:editId="178B3F0B">
            <wp:extent cx="6120765" cy="40709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lum contrast="-20000"/>
                      <a:extLst>
                        <a:ext uri="{28A0092B-C50C-407E-A947-70E740481C1C}">
                          <a14:useLocalDpi xmlns:a14="http://schemas.microsoft.com/office/drawing/2010/main" val="0"/>
                        </a:ext>
                      </a:extLst>
                    </a:blip>
                    <a:srcRect/>
                    <a:stretch>
                      <a:fillRect/>
                    </a:stretch>
                  </pic:blipFill>
                  <pic:spPr bwMode="auto">
                    <a:xfrm>
                      <a:off x="0" y="0"/>
                      <a:ext cx="6120765" cy="4070985"/>
                    </a:xfrm>
                    <a:prstGeom prst="rect">
                      <a:avLst/>
                    </a:prstGeom>
                    <a:noFill/>
                    <a:ln>
                      <a:noFill/>
                    </a:ln>
                  </pic:spPr>
                </pic:pic>
              </a:graphicData>
            </a:graphic>
          </wp:inline>
        </w:drawing>
      </w:r>
    </w:p>
    <w:p w:rsidR="00BB50B3" w:rsidRDefault="00BB50B3" w:rsidP="0029547E">
      <w:pPr>
        <w:spacing w:after="0" w:line="360" w:lineRule="auto"/>
        <w:ind w:firstLine="709"/>
        <w:rPr>
          <w:rFonts w:ascii="Times New Roman" w:eastAsia="Arial Unicode MS" w:hAnsi="Times New Roman" w:cs="Times New Roman"/>
          <w:sz w:val="28"/>
          <w:szCs w:val="28"/>
        </w:rPr>
      </w:pPr>
    </w:p>
    <w:p w:rsidR="00BB50B3" w:rsidRDefault="00BB50B3" w:rsidP="0029547E">
      <w:pPr>
        <w:spacing w:after="0" w:line="360" w:lineRule="auto"/>
        <w:ind w:firstLine="709"/>
        <w:rPr>
          <w:rFonts w:ascii="Times New Roman" w:eastAsia="Arial Unicode MS" w:hAnsi="Times New Roman" w:cs="Times New Roman"/>
          <w:sz w:val="28"/>
          <w:szCs w:val="28"/>
        </w:rPr>
      </w:pPr>
    </w:p>
    <w:p w:rsidR="00BB50B3" w:rsidRPr="00602CEB" w:rsidRDefault="00BB50B3" w:rsidP="00BB50B3">
      <w:pPr>
        <w:pStyle w:val="-2"/>
        <w:spacing w:before="0" w:after="0"/>
        <w:ind w:firstLine="709"/>
        <w:rPr>
          <w:rFonts w:ascii="Times New Roman" w:hAnsi="Times New Roman"/>
          <w:szCs w:val="28"/>
        </w:rPr>
      </w:pPr>
      <w:r w:rsidRPr="00602CEB">
        <w:rPr>
          <w:rFonts w:ascii="Times New Roman" w:hAnsi="Times New Roman"/>
          <w:szCs w:val="28"/>
        </w:rPr>
        <w:lastRenderedPageBreak/>
        <w:t>9. ШТРАФНЫЕ САНКЦИИ ДЛЯ УЧАСТНИКОВ И ЭКСПЕРТОВ.</w:t>
      </w:r>
    </w:p>
    <w:p w:rsidR="00BB50B3" w:rsidRPr="00602CEB" w:rsidRDefault="00BB50B3" w:rsidP="00BB50B3">
      <w:pPr>
        <w:pStyle w:val="-2"/>
        <w:spacing w:before="0" w:after="0"/>
        <w:ind w:firstLine="709"/>
        <w:rPr>
          <w:rFonts w:ascii="Times New Roman" w:hAnsi="Times New Roman"/>
          <w:b w:val="0"/>
          <w:szCs w:val="28"/>
        </w:rPr>
      </w:pPr>
      <w:r w:rsidRPr="00602CEB">
        <w:rPr>
          <w:rFonts w:ascii="Times New Roman" w:hAnsi="Times New Roman"/>
          <w:b w:val="0"/>
          <w:szCs w:val="28"/>
        </w:rPr>
        <w:t xml:space="preserve">Все аккредитованные на площадке чемпионата лица (эксперты, участники, волонтеры), обязаны строго соблюдать Кодекс этики </w:t>
      </w:r>
      <w:r w:rsidRPr="00602CEB">
        <w:rPr>
          <w:rFonts w:ascii="Times New Roman" w:hAnsi="Times New Roman"/>
          <w:b w:val="0"/>
          <w:szCs w:val="28"/>
          <w:lang w:val="en-US"/>
        </w:rPr>
        <w:t>WSI</w:t>
      </w:r>
      <w:r w:rsidRPr="00602CEB">
        <w:rPr>
          <w:rFonts w:ascii="Times New Roman" w:hAnsi="Times New Roman"/>
          <w:b w:val="0"/>
          <w:szCs w:val="28"/>
        </w:rPr>
        <w:t>/</w:t>
      </w:r>
      <w:r w:rsidRPr="00602CEB">
        <w:rPr>
          <w:rFonts w:ascii="Times New Roman" w:hAnsi="Times New Roman"/>
          <w:b w:val="0"/>
          <w:szCs w:val="28"/>
          <w:lang w:val="en-US"/>
        </w:rPr>
        <w:t>WSR</w:t>
      </w:r>
      <w:r w:rsidRPr="00602CEB">
        <w:rPr>
          <w:rFonts w:ascii="Times New Roman" w:hAnsi="Times New Roman"/>
          <w:b w:val="0"/>
          <w:szCs w:val="28"/>
        </w:rPr>
        <w:t xml:space="preserve"> и Регламент проведения чемпионата.</w:t>
      </w:r>
    </w:p>
    <w:p w:rsidR="00D673DB" w:rsidRPr="00602CEB" w:rsidRDefault="00BB50B3" w:rsidP="00D673DB">
      <w:pPr>
        <w:pStyle w:val="-2"/>
        <w:spacing w:before="0" w:after="0"/>
        <w:ind w:firstLine="709"/>
        <w:rPr>
          <w:rFonts w:ascii="Times New Roman" w:hAnsi="Times New Roman"/>
          <w:b w:val="0"/>
          <w:szCs w:val="28"/>
        </w:rPr>
      </w:pPr>
      <w:r w:rsidRPr="00602CEB">
        <w:rPr>
          <w:rFonts w:ascii="Times New Roman" w:hAnsi="Times New Roman"/>
          <w:szCs w:val="28"/>
        </w:rPr>
        <w:t>9.1.</w:t>
      </w:r>
      <w:r w:rsidRPr="00602CEB">
        <w:rPr>
          <w:rFonts w:ascii="Times New Roman" w:hAnsi="Times New Roman"/>
          <w:b w:val="0"/>
          <w:szCs w:val="28"/>
        </w:rPr>
        <w:t xml:space="preserve"> </w:t>
      </w:r>
      <w:r w:rsidR="00D673DB" w:rsidRPr="00602CEB">
        <w:rPr>
          <w:rFonts w:ascii="Times New Roman" w:hAnsi="Times New Roman"/>
          <w:b w:val="0"/>
          <w:szCs w:val="28"/>
        </w:rPr>
        <w:t>При нарушении Экспертом Правил Чемпионата, Кодекса этики  или Специальных правил компетенции Эксперт должен быть удален с Конкурсной площадки, все последующие контакты с Конкурсантами должны быть запрещены, а у Конкурсанта должны быть вычтены баллы, если нарушение Эксперта принесло Конкурсанту преимущество. Вычет баллов должен быть пропорционален величине приобретенного преимущества в момент совершения Экспертом нарушения.</w:t>
      </w:r>
    </w:p>
    <w:p w:rsidR="00D673DB" w:rsidRPr="00602CEB" w:rsidRDefault="00D673DB" w:rsidP="00D673DB">
      <w:pPr>
        <w:pStyle w:val="-2"/>
        <w:spacing w:before="0" w:after="0"/>
        <w:ind w:firstLine="709"/>
        <w:rPr>
          <w:rFonts w:ascii="Times New Roman" w:hAnsi="Times New Roman"/>
          <w:b w:val="0"/>
          <w:szCs w:val="28"/>
        </w:rPr>
      </w:pPr>
      <w:r w:rsidRPr="00602CEB">
        <w:rPr>
          <w:rFonts w:ascii="Times New Roman" w:hAnsi="Times New Roman"/>
          <w:b w:val="0"/>
          <w:szCs w:val="28"/>
        </w:rPr>
        <w:t>Если нарушение Правил Чемпионата или специальных правил по компетенциям совершено другим аккредитованным персоналом, данные лица должны быть удалены с Конкурсной площадки, все последующие контакты с Конкурсантами и/или Экспертами должны быть запрещены, а у Конкурсанта должны быть вычтены баллы, если нарушение Эксперта принесло Конкурсанту преимущество. Вычет баллов должен быть пропорционален величине приобретенного преимущества в момент совершения Экспертом нарушения.</w:t>
      </w:r>
    </w:p>
    <w:p w:rsidR="00BB50B3" w:rsidRPr="000B0FB3" w:rsidRDefault="00BB50B3" w:rsidP="00BB50B3">
      <w:pPr>
        <w:pStyle w:val="-2"/>
        <w:spacing w:before="0" w:after="0"/>
        <w:ind w:firstLine="709"/>
        <w:rPr>
          <w:rFonts w:ascii="Times New Roman" w:hAnsi="Times New Roman"/>
          <w:b w:val="0"/>
          <w:color w:val="FF0000"/>
          <w:szCs w:val="28"/>
        </w:rPr>
      </w:pPr>
    </w:p>
    <w:sectPr w:rsidR="00BB50B3" w:rsidRPr="000B0FB3" w:rsidSect="00ED18F9">
      <w:headerReference w:type="default" r:id="rId18"/>
      <w:footerReference w:type="default" r:id="rId19"/>
      <w:pgSz w:w="11906" w:h="16838"/>
      <w:pgMar w:top="1134" w:right="849" w:bottom="1134" w:left="1418" w:header="624"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D7F" w:rsidRDefault="005C6D7F" w:rsidP="00970F49">
      <w:pPr>
        <w:spacing w:after="0" w:line="240" w:lineRule="auto"/>
      </w:pPr>
      <w:r>
        <w:separator/>
      </w:r>
    </w:p>
  </w:endnote>
  <w:endnote w:type="continuationSeparator" w:id="0">
    <w:p w:rsidR="005C6D7F" w:rsidRDefault="005C6D7F" w:rsidP="00970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FrutigerLTStd-Light">
    <w:panose1 w:val="00000000000000000000"/>
    <w:charset w:val="00"/>
    <w:family w:val="auto"/>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utiger LT CYR 45 Light">
    <w:altName w:val="Malgun Gothic"/>
    <w:charset w:val="00"/>
    <w:family w:val="auto"/>
    <w:pitch w:val="variable"/>
    <w:sig w:usb0="00000001" w:usb1="1000004A" w:usb2="00000000" w:usb3="00000000" w:csb0="0000000D"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6096"/>
      <w:gridCol w:w="3773"/>
    </w:tblGrid>
    <w:tr w:rsidR="00EF02EB" w:rsidRPr="00832EBB" w:rsidTr="009931F0">
      <w:trPr>
        <w:trHeight w:hRule="exact" w:val="115"/>
        <w:jc w:val="center"/>
      </w:trPr>
      <w:tc>
        <w:tcPr>
          <w:tcW w:w="5954" w:type="dxa"/>
          <w:shd w:val="clear" w:color="auto" w:fill="C00000"/>
          <w:tcMar>
            <w:top w:w="0" w:type="dxa"/>
            <w:bottom w:w="0" w:type="dxa"/>
          </w:tcMar>
        </w:tcPr>
        <w:p w:rsidR="00EF02EB" w:rsidRPr="00832EBB" w:rsidRDefault="00EF02EB" w:rsidP="00B45AA4">
          <w:pPr>
            <w:pStyle w:val="a5"/>
            <w:tabs>
              <w:tab w:val="clear" w:pos="4677"/>
              <w:tab w:val="clear" w:pos="9355"/>
            </w:tabs>
            <w:rPr>
              <w:caps/>
              <w:sz w:val="18"/>
            </w:rPr>
          </w:pPr>
          <w:r w:rsidRPr="00832EBB">
            <w:rPr>
              <w:caps/>
              <w:sz w:val="18"/>
            </w:rPr>
            <w:ptab w:relativeTo="margin" w:alignment="center" w:leader="none"/>
          </w:r>
        </w:p>
      </w:tc>
      <w:tc>
        <w:tcPr>
          <w:tcW w:w="3685" w:type="dxa"/>
          <w:shd w:val="clear" w:color="auto" w:fill="C00000"/>
          <w:tcMar>
            <w:top w:w="0" w:type="dxa"/>
            <w:bottom w:w="0" w:type="dxa"/>
          </w:tcMar>
        </w:tcPr>
        <w:p w:rsidR="00EF02EB" w:rsidRPr="00832EBB" w:rsidRDefault="00EF02EB" w:rsidP="00B45AA4">
          <w:pPr>
            <w:pStyle w:val="a5"/>
            <w:tabs>
              <w:tab w:val="clear" w:pos="4677"/>
              <w:tab w:val="clear" w:pos="9355"/>
            </w:tabs>
            <w:jc w:val="right"/>
            <w:rPr>
              <w:caps/>
              <w:sz w:val="18"/>
            </w:rPr>
          </w:pPr>
        </w:p>
      </w:tc>
    </w:tr>
    <w:tr w:rsidR="00EF02EB" w:rsidRPr="00832EBB" w:rsidTr="009931F0">
      <w:trPr>
        <w:jc w:val="center"/>
      </w:trPr>
      <w:sdt>
        <w:sdtPr>
          <w:rPr>
            <w:rFonts w:ascii="Times New Roman" w:hAnsi="Times New Roman" w:cs="Times New Roman"/>
            <w:sz w:val="18"/>
            <w:szCs w:val="18"/>
          </w:rPr>
          <w:alias w:val="Автор"/>
          <w:tag w:val=""/>
          <w:id w:val="1837024692"/>
          <w:dataBinding w:prefixMappings="xmlns:ns0='http://purl.org/dc/elements/1.1/' xmlns:ns1='http://schemas.openxmlformats.org/package/2006/metadata/core-properties' " w:xpath="/ns1:coreProperties[1]/ns0:creator[1]" w:storeItemID="{6C3C8BC8-F283-45AE-878A-BAB7291924A1}"/>
          <w:text/>
        </w:sdtPr>
        <w:sdtContent>
          <w:tc>
            <w:tcPr>
              <w:tcW w:w="5954" w:type="dxa"/>
              <w:shd w:val="clear" w:color="auto" w:fill="auto"/>
              <w:vAlign w:val="center"/>
            </w:tcPr>
            <w:p w:rsidR="00EF02EB" w:rsidRPr="009955F8" w:rsidRDefault="00EF02EB" w:rsidP="00F21A25">
              <w:pPr>
                <w:pStyle w:val="a7"/>
                <w:tabs>
                  <w:tab w:val="clear" w:pos="4677"/>
                  <w:tab w:val="clear" w:pos="9355"/>
                </w:tabs>
                <w:rPr>
                  <w:rFonts w:ascii="Times New Roman" w:hAnsi="Times New Roman" w:cs="Times New Roman"/>
                  <w:caps/>
                  <w:sz w:val="18"/>
                  <w:szCs w:val="18"/>
                </w:rPr>
              </w:pPr>
              <w:proofErr w:type="spellStart"/>
              <w:r w:rsidRPr="009955F8">
                <w:rPr>
                  <w:rFonts w:ascii="Times New Roman" w:hAnsi="Times New Roman" w:cs="Times New Roman"/>
                  <w:sz w:val="18"/>
                  <w:szCs w:val="18"/>
                </w:rPr>
                <w:t>Copyright</w:t>
              </w:r>
              <w:proofErr w:type="spellEnd"/>
              <w:r w:rsidRPr="009955F8">
                <w:rPr>
                  <w:rFonts w:ascii="Times New Roman" w:hAnsi="Times New Roman" w:cs="Times New Roman"/>
                  <w:sz w:val="18"/>
                  <w:szCs w:val="18"/>
                </w:rPr>
                <w:t xml:space="preserve"> © Союз «</w:t>
              </w:r>
              <w:proofErr w:type="spellStart"/>
              <w:r w:rsidRPr="009955F8">
                <w:rPr>
                  <w:rFonts w:ascii="Times New Roman" w:hAnsi="Times New Roman" w:cs="Times New Roman"/>
                  <w:sz w:val="18"/>
                  <w:szCs w:val="18"/>
                </w:rPr>
                <w:t>Ворлдск</w:t>
              </w:r>
              <w:r>
                <w:rPr>
                  <w:rFonts w:ascii="Times New Roman" w:hAnsi="Times New Roman" w:cs="Times New Roman"/>
                  <w:sz w:val="18"/>
                  <w:szCs w:val="18"/>
                </w:rPr>
                <w:t>иллс</w:t>
              </w:r>
              <w:proofErr w:type="spellEnd"/>
              <w:r>
                <w:rPr>
                  <w:rFonts w:ascii="Times New Roman" w:hAnsi="Times New Roman" w:cs="Times New Roman"/>
                  <w:sz w:val="18"/>
                  <w:szCs w:val="18"/>
                </w:rPr>
                <w:t xml:space="preserve"> Россия»              Сварочные технологии</w:t>
              </w:r>
            </w:p>
          </w:tc>
        </w:sdtContent>
      </w:sdt>
      <w:tc>
        <w:tcPr>
          <w:tcW w:w="3685" w:type="dxa"/>
          <w:shd w:val="clear" w:color="auto" w:fill="auto"/>
          <w:vAlign w:val="center"/>
        </w:tcPr>
        <w:p w:rsidR="00EF02EB" w:rsidRPr="00832EBB" w:rsidRDefault="00EF02EB" w:rsidP="00B45AA4">
          <w:pPr>
            <w:pStyle w:val="a7"/>
            <w:tabs>
              <w:tab w:val="clear" w:pos="4677"/>
              <w:tab w:val="clear" w:pos="9355"/>
            </w:tabs>
            <w:jc w:val="right"/>
            <w:rPr>
              <w:caps/>
              <w:sz w:val="18"/>
              <w:szCs w:val="18"/>
            </w:rPr>
          </w:pPr>
          <w:r w:rsidRPr="00832EBB">
            <w:rPr>
              <w:caps/>
              <w:sz w:val="18"/>
              <w:szCs w:val="18"/>
            </w:rPr>
            <w:fldChar w:fldCharType="begin"/>
          </w:r>
          <w:r w:rsidRPr="00832EBB">
            <w:rPr>
              <w:caps/>
              <w:sz w:val="18"/>
              <w:szCs w:val="18"/>
            </w:rPr>
            <w:instrText>PAGE   \* MERGEFORMAT</w:instrText>
          </w:r>
          <w:r w:rsidRPr="00832EBB">
            <w:rPr>
              <w:caps/>
              <w:sz w:val="18"/>
              <w:szCs w:val="18"/>
            </w:rPr>
            <w:fldChar w:fldCharType="separate"/>
          </w:r>
          <w:r>
            <w:rPr>
              <w:caps/>
              <w:noProof/>
              <w:sz w:val="18"/>
              <w:szCs w:val="18"/>
            </w:rPr>
            <w:t>48</w:t>
          </w:r>
          <w:r w:rsidRPr="00832EBB">
            <w:rPr>
              <w:caps/>
              <w:sz w:val="18"/>
              <w:szCs w:val="18"/>
            </w:rPr>
            <w:fldChar w:fldCharType="end"/>
          </w:r>
        </w:p>
      </w:tc>
    </w:tr>
  </w:tbl>
  <w:p w:rsidR="00EF02EB" w:rsidRDefault="00EF02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D7F" w:rsidRDefault="005C6D7F" w:rsidP="00970F49">
      <w:pPr>
        <w:spacing w:after="0" w:line="240" w:lineRule="auto"/>
      </w:pPr>
      <w:r>
        <w:separator/>
      </w:r>
    </w:p>
  </w:footnote>
  <w:footnote w:type="continuationSeparator" w:id="0">
    <w:p w:rsidR="005C6D7F" w:rsidRDefault="005C6D7F" w:rsidP="00970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2EB" w:rsidRDefault="00EF02EB" w:rsidP="00832EBB">
    <w:pPr>
      <w:pStyle w:val="a5"/>
      <w:tabs>
        <w:tab w:val="clear" w:pos="9355"/>
        <w:tab w:val="right" w:pos="10631"/>
      </w:tabs>
      <w:rPr>
        <w:lang w:val="en-US"/>
      </w:rPr>
    </w:pPr>
    <w:r>
      <w:rPr>
        <w:noProof/>
        <w:lang w:eastAsia="ru-RU"/>
      </w:rPr>
      <w:drawing>
        <wp:anchor distT="0" distB="0" distL="114300" distR="114300" simplePos="0" relativeHeight="251658240" behindDoc="0" locked="0" layoutInCell="1" allowOverlap="1">
          <wp:simplePos x="0" y="0"/>
          <wp:positionH relativeFrom="column">
            <wp:posOffset>5674360</wp:posOffset>
          </wp:positionH>
          <wp:positionV relativeFrom="paragraph">
            <wp:posOffset>-139065</wp:posOffset>
          </wp:positionV>
          <wp:extent cx="952500" cy="68707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ds(red).png"/>
                  <pic:cNvPicPr/>
                </pic:nvPicPr>
                <pic:blipFill rotWithShape="1">
                  <a:blip r:embed="rId1" cstate="print">
                    <a:extLst>
                      <a:ext uri="{28A0092B-C50C-407E-A947-70E740481C1C}">
                        <a14:useLocalDpi xmlns:a14="http://schemas.microsoft.com/office/drawing/2010/main" val="0"/>
                      </a:ext>
                    </a:extLst>
                  </a:blip>
                  <a:srcRect r="35286"/>
                  <a:stretch/>
                </pic:blipFill>
                <pic:spPr bwMode="auto">
                  <a:xfrm>
                    <a:off x="0" y="0"/>
                    <a:ext cx="952500" cy="687070"/>
                  </a:xfrm>
                  <a:prstGeom prst="rect">
                    <a:avLst/>
                  </a:prstGeom>
                  <a:ln>
                    <a:noFill/>
                  </a:ln>
                  <a:extLst>
                    <a:ext uri="{53640926-AAD7-44D8-BBD7-CCE9431645EC}">
                      <a14:shadowObscured xmlns:a14="http://schemas.microsoft.com/office/drawing/2010/main"/>
                    </a:ext>
                  </a:extLst>
                </pic:spPr>
              </pic:pic>
            </a:graphicData>
          </a:graphic>
        </wp:anchor>
      </w:drawing>
    </w:r>
    <w:r>
      <w:rPr>
        <w:lang w:val="en-US"/>
      </w:rPr>
      <w:t xml:space="preserve"> </w:t>
    </w:r>
  </w:p>
  <w:p w:rsidR="00EF02EB" w:rsidRDefault="00EF02EB" w:rsidP="00832EBB">
    <w:pPr>
      <w:pStyle w:val="a5"/>
      <w:tabs>
        <w:tab w:val="clear" w:pos="9355"/>
        <w:tab w:val="right" w:pos="10631"/>
      </w:tabs>
      <w:rPr>
        <w:lang w:val="en-US"/>
      </w:rPr>
    </w:pPr>
  </w:p>
  <w:p w:rsidR="00EF02EB" w:rsidRDefault="00EF02EB" w:rsidP="00832EBB">
    <w:pPr>
      <w:pStyle w:val="a5"/>
      <w:tabs>
        <w:tab w:val="clear" w:pos="9355"/>
        <w:tab w:val="right" w:pos="10631"/>
      </w:tabs>
      <w:rPr>
        <w:lang w:val="en-US"/>
      </w:rPr>
    </w:pPr>
  </w:p>
  <w:p w:rsidR="00EF02EB" w:rsidRPr="00B45AA4" w:rsidRDefault="00EF02EB" w:rsidP="00832EBB">
    <w:pPr>
      <w:pStyle w:val="a5"/>
      <w:tabs>
        <w:tab w:val="clear" w:pos="9355"/>
        <w:tab w:val="right" w:pos="10631"/>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0823"/>
    <w:multiLevelType w:val="hybridMultilevel"/>
    <w:tmpl w:val="BB7E88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93F77CD"/>
    <w:multiLevelType w:val="multilevel"/>
    <w:tmpl w:val="D73A5F62"/>
    <w:lvl w:ilvl="0">
      <w:start w:val="1"/>
      <w:numFmt w:val="bullet"/>
      <w:lvlText w:val=""/>
      <w:lvlJc w:val="left"/>
      <w:pPr>
        <w:ind w:left="720" w:hanging="360"/>
      </w:pPr>
      <w:rPr>
        <w:rFonts w:ascii="Symbol" w:hAnsi="Symbol"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937274"/>
    <w:multiLevelType w:val="hybridMultilevel"/>
    <w:tmpl w:val="5D564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C7576E"/>
    <w:multiLevelType w:val="hybridMultilevel"/>
    <w:tmpl w:val="0220BD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8D3F2E"/>
    <w:multiLevelType w:val="hybridMultilevel"/>
    <w:tmpl w:val="564067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FE02C81"/>
    <w:multiLevelType w:val="hybridMultilevel"/>
    <w:tmpl w:val="38F2E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4A5189"/>
    <w:multiLevelType w:val="hybridMultilevel"/>
    <w:tmpl w:val="7E9E10DA"/>
    <w:lvl w:ilvl="0" w:tplc="B9F229DA">
      <w:start w:val="1"/>
      <w:numFmt w:val="bullet"/>
      <w:lvlText w:val="•"/>
      <w:lvlJc w:val="left"/>
      <w:pPr>
        <w:tabs>
          <w:tab w:val="num" w:pos="720"/>
        </w:tabs>
        <w:ind w:left="720" w:hanging="360"/>
      </w:pPr>
      <w:rPr>
        <w:rFonts w:ascii="Arial" w:hAnsi="Arial" w:hint="default"/>
      </w:rPr>
    </w:lvl>
    <w:lvl w:ilvl="1" w:tplc="F9E6A91A" w:tentative="1">
      <w:start w:val="1"/>
      <w:numFmt w:val="bullet"/>
      <w:lvlText w:val="•"/>
      <w:lvlJc w:val="left"/>
      <w:pPr>
        <w:tabs>
          <w:tab w:val="num" w:pos="1440"/>
        </w:tabs>
        <w:ind w:left="1440" w:hanging="360"/>
      </w:pPr>
      <w:rPr>
        <w:rFonts w:ascii="Arial" w:hAnsi="Arial" w:hint="default"/>
      </w:rPr>
    </w:lvl>
    <w:lvl w:ilvl="2" w:tplc="FE4E7992" w:tentative="1">
      <w:start w:val="1"/>
      <w:numFmt w:val="bullet"/>
      <w:lvlText w:val="•"/>
      <w:lvlJc w:val="left"/>
      <w:pPr>
        <w:tabs>
          <w:tab w:val="num" w:pos="2160"/>
        </w:tabs>
        <w:ind w:left="2160" w:hanging="360"/>
      </w:pPr>
      <w:rPr>
        <w:rFonts w:ascii="Arial" w:hAnsi="Arial" w:hint="default"/>
      </w:rPr>
    </w:lvl>
    <w:lvl w:ilvl="3" w:tplc="34E223F0" w:tentative="1">
      <w:start w:val="1"/>
      <w:numFmt w:val="bullet"/>
      <w:lvlText w:val="•"/>
      <w:lvlJc w:val="left"/>
      <w:pPr>
        <w:tabs>
          <w:tab w:val="num" w:pos="2880"/>
        </w:tabs>
        <w:ind w:left="2880" w:hanging="360"/>
      </w:pPr>
      <w:rPr>
        <w:rFonts w:ascii="Arial" w:hAnsi="Arial" w:hint="default"/>
      </w:rPr>
    </w:lvl>
    <w:lvl w:ilvl="4" w:tplc="35DEF7A6" w:tentative="1">
      <w:start w:val="1"/>
      <w:numFmt w:val="bullet"/>
      <w:lvlText w:val="•"/>
      <w:lvlJc w:val="left"/>
      <w:pPr>
        <w:tabs>
          <w:tab w:val="num" w:pos="3600"/>
        </w:tabs>
        <w:ind w:left="3600" w:hanging="360"/>
      </w:pPr>
      <w:rPr>
        <w:rFonts w:ascii="Arial" w:hAnsi="Arial" w:hint="default"/>
      </w:rPr>
    </w:lvl>
    <w:lvl w:ilvl="5" w:tplc="51B26E20" w:tentative="1">
      <w:start w:val="1"/>
      <w:numFmt w:val="bullet"/>
      <w:lvlText w:val="•"/>
      <w:lvlJc w:val="left"/>
      <w:pPr>
        <w:tabs>
          <w:tab w:val="num" w:pos="4320"/>
        </w:tabs>
        <w:ind w:left="4320" w:hanging="360"/>
      </w:pPr>
      <w:rPr>
        <w:rFonts w:ascii="Arial" w:hAnsi="Arial" w:hint="default"/>
      </w:rPr>
    </w:lvl>
    <w:lvl w:ilvl="6" w:tplc="6024A514" w:tentative="1">
      <w:start w:val="1"/>
      <w:numFmt w:val="bullet"/>
      <w:lvlText w:val="•"/>
      <w:lvlJc w:val="left"/>
      <w:pPr>
        <w:tabs>
          <w:tab w:val="num" w:pos="5040"/>
        </w:tabs>
        <w:ind w:left="5040" w:hanging="360"/>
      </w:pPr>
      <w:rPr>
        <w:rFonts w:ascii="Arial" w:hAnsi="Arial" w:hint="default"/>
      </w:rPr>
    </w:lvl>
    <w:lvl w:ilvl="7" w:tplc="68F28364" w:tentative="1">
      <w:start w:val="1"/>
      <w:numFmt w:val="bullet"/>
      <w:lvlText w:val="•"/>
      <w:lvlJc w:val="left"/>
      <w:pPr>
        <w:tabs>
          <w:tab w:val="num" w:pos="5760"/>
        </w:tabs>
        <w:ind w:left="5760" w:hanging="360"/>
      </w:pPr>
      <w:rPr>
        <w:rFonts w:ascii="Arial" w:hAnsi="Arial" w:hint="default"/>
      </w:rPr>
    </w:lvl>
    <w:lvl w:ilvl="8" w:tplc="1CAC577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5A4D3B"/>
    <w:multiLevelType w:val="hybridMultilevel"/>
    <w:tmpl w:val="2D3005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2B27536"/>
    <w:multiLevelType w:val="hybridMultilevel"/>
    <w:tmpl w:val="BE787D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D55EC9"/>
    <w:multiLevelType w:val="hybridMultilevel"/>
    <w:tmpl w:val="0100C4D6"/>
    <w:lvl w:ilvl="0" w:tplc="3BCEAB3C">
      <w:start w:val="1"/>
      <w:numFmt w:val="bullet"/>
      <w:pStyle w:val="ListaBlack"/>
      <w:lvlText w:val=""/>
      <w:lvlJc w:val="left"/>
      <w:pPr>
        <w:ind w:left="1287" w:hanging="360"/>
      </w:pPr>
      <w:rPr>
        <w:rFonts w:ascii="Symbol" w:hAnsi="Symbol" w:hint="default"/>
      </w:rPr>
    </w:lvl>
    <w:lvl w:ilvl="1" w:tplc="04190005">
      <w:start w:val="1"/>
      <w:numFmt w:val="bullet"/>
      <w:lvlText w:val=""/>
      <w:lvlJc w:val="left"/>
      <w:pPr>
        <w:ind w:left="2007" w:hanging="360"/>
      </w:pPr>
      <w:rPr>
        <w:rFonts w:ascii="Wingdings" w:hAnsi="Wingdings" w:hint="default"/>
      </w:rPr>
    </w:lvl>
    <w:lvl w:ilvl="2" w:tplc="F0C8C08A">
      <w:start w:val="1"/>
      <w:numFmt w:val="bullet"/>
      <w:lvlText w:val=""/>
      <w:lvlJc w:val="left"/>
      <w:pPr>
        <w:ind w:left="2727" w:hanging="360"/>
      </w:pPr>
      <w:rPr>
        <w:rFonts w:ascii="Wingdings" w:hAnsi="Wingdings" w:hint="default"/>
      </w:rPr>
    </w:lvl>
    <w:lvl w:ilvl="3" w:tplc="261E96E2" w:tentative="1">
      <w:start w:val="1"/>
      <w:numFmt w:val="bullet"/>
      <w:lvlText w:val=""/>
      <w:lvlJc w:val="left"/>
      <w:pPr>
        <w:ind w:left="3447" w:hanging="360"/>
      </w:pPr>
      <w:rPr>
        <w:rFonts w:ascii="Symbol" w:hAnsi="Symbol" w:hint="default"/>
      </w:rPr>
    </w:lvl>
    <w:lvl w:ilvl="4" w:tplc="04C45638" w:tentative="1">
      <w:start w:val="1"/>
      <w:numFmt w:val="bullet"/>
      <w:lvlText w:val="o"/>
      <w:lvlJc w:val="left"/>
      <w:pPr>
        <w:ind w:left="4167" w:hanging="360"/>
      </w:pPr>
      <w:rPr>
        <w:rFonts w:ascii="Courier New" w:hAnsi="Courier New" w:cs="Courier New" w:hint="default"/>
      </w:rPr>
    </w:lvl>
    <w:lvl w:ilvl="5" w:tplc="095681F2" w:tentative="1">
      <w:start w:val="1"/>
      <w:numFmt w:val="bullet"/>
      <w:lvlText w:val=""/>
      <w:lvlJc w:val="left"/>
      <w:pPr>
        <w:ind w:left="4887" w:hanging="360"/>
      </w:pPr>
      <w:rPr>
        <w:rFonts w:ascii="Wingdings" w:hAnsi="Wingdings" w:hint="default"/>
      </w:rPr>
    </w:lvl>
    <w:lvl w:ilvl="6" w:tplc="AD2CF8B4" w:tentative="1">
      <w:start w:val="1"/>
      <w:numFmt w:val="bullet"/>
      <w:lvlText w:val=""/>
      <w:lvlJc w:val="left"/>
      <w:pPr>
        <w:ind w:left="5607" w:hanging="360"/>
      </w:pPr>
      <w:rPr>
        <w:rFonts w:ascii="Symbol" w:hAnsi="Symbol" w:hint="default"/>
      </w:rPr>
    </w:lvl>
    <w:lvl w:ilvl="7" w:tplc="D75C862E" w:tentative="1">
      <w:start w:val="1"/>
      <w:numFmt w:val="bullet"/>
      <w:lvlText w:val="o"/>
      <w:lvlJc w:val="left"/>
      <w:pPr>
        <w:ind w:left="6327" w:hanging="360"/>
      </w:pPr>
      <w:rPr>
        <w:rFonts w:ascii="Courier New" w:hAnsi="Courier New" w:cs="Courier New" w:hint="default"/>
      </w:rPr>
    </w:lvl>
    <w:lvl w:ilvl="8" w:tplc="1E307224" w:tentative="1">
      <w:start w:val="1"/>
      <w:numFmt w:val="bullet"/>
      <w:lvlText w:val=""/>
      <w:lvlJc w:val="left"/>
      <w:pPr>
        <w:ind w:left="7047" w:hanging="360"/>
      </w:pPr>
      <w:rPr>
        <w:rFonts w:ascii="Wingdings" w:hAnsi="Wingdings" w:hint="default"/>
      </w:rPr>
    </w:lvl>
  </w:abstractNum>
  <w:abstractNum w:abstractNumId="10" w15:restartNumberingAfterBreak="0">
    <w:nsid w:val="157603E3"/>
    <w:multiLevelType w:val="hybridMultilevel"/>
    <w:tmpl w:val="12F814B6"/>
    <w:lvl w:ilvl="0" w:tplc="09929378">
      <w:start w:val="1"/>
      <w:numFmt w:val="bullet"/>
      <w:pStyle w:val="a"/>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A6D10"/>
    <w:multiLevelType w:val="hybridMultilevel"/>
    <w:tmpl w:val="8F948C1C"/>
    <w:lvl w:ilvl="0" w:tplc="04190005">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2" w15:restartNumberingAfterBreak="0">
    <w:nsid w:val="1920068A"/>
    <w:multiLevelType w:val="hybridMultilevel"/>
    <w:tmpl w:val="2B388F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962408"/>
    <w:multiLevelType w:val="hybridMultilevel"/>
    <w:tmpl w:val="1570B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D364A16"/>
    <w:multiLevelType w:val="hybridMultilevel"/>
    <w:tmpl w:val="0A6664DE"/>
    <w:lvl w:ilvl="0" w:tplc="13FA9CF2">
      <w:start w:val="1"/>
      <w:numFmt w:val="bullet"/>
      <w:lvlText w:val="•"/>
      <w:lvlJc w:val="left"/>
      <w:pPr>
        <w:ind w:left="416" w:hanging="284"/>
      </w:pPr>
      <w:rPr>
        <w:rFonts w:ascii="Symbol" w:eastAsia="Symbol" w:hAnsi="Symbol" w:hint="default"/>
        <w:color w:val="61B5E4"/>
        <w:w w:val="45"/>
        <w:sz w:val="20"/>
        <w:szCs w:val="20"/>
      </w:rPr>
    </w:lvl>
    <w:lvl w:ilvl="1" w:tplc="8324918E">
      <w:start w:val="1"/>
      <w:numFmt w:val="bullet"/>
      <w:lvlText w:val="•"/>
      <w:lvlJc w:val="left"/>
      <w:pPr>
        <w:ind w:left="966" w:hanging="284"/>
      </w:pPr>
      <w:rPr>
        <w:rFonts w:hint="default"/>
      </w:rPr>
    </w:lvl>
    <w:lvl w:ilvl="2" w:tplc="9C14369E">
      <w:start w:val="1"/>
      <w:numFmt w:val="bullet"/>
      <w:lvlText w:val="•"/>
      <w:lvlJc w:val="left"/>
      <w:pPr>
        <w:ind w:left="1515" w:hanging="284"/>
      </w:pPr>
      <w:rPr>
        <w:rFonts w:hint="default"/>
      </w:rPr>
    </w:lvl>
    <w:lvl w:ilvl="3" w:tplc="92B0E640">
      <w:start w:val="1"/>
      <w:numFmt w:val="bullet"/>
      <w:lvlText w:val="•"/>
      <w:lvlJc w:val="left"/>
      <w:pPr>
        <w:ind w:left="2065" w:hanging="284"/>
      </w:pPr>
      <w:rPr>
        <w:rFonts w:hint="default"/>
      </w:rPr>
    </w:lvl>
    <w:lvl w:ilvl="4" w:tplc="B8D69224">
      <w:start w:val="1"/>
      <w:numFmt w:val="bullet"/>
      <w:lvlText w:val="•"/>
      <w:lvlJc w:val="left"/>
      <w:pPr>
        <w:ind w:left="2615" w:hanging="284"/>
      </w:pPr>
      <w:rPr>
        <w:rFonts w:hint="default"/>
      </w:rPr>
    </w:lvl>
    <w:lvl w:ilvl="5" w:tplc="EAC66930">
      <w:start w:val="1"/>
      <w:numFmt w:val="bullet"/>
      <w:lvlText w:val="•"/>
      <w:lvlJc w:val="left"/>
      <w:pPr>
        <w:ind w:left="3164" w:hanging="284"/>
      </w:pPr>
      <w:rPr>
        <w:rFonts w:hint="default"/>
      </w:rPr>
    </w:lvl>
    <w:lvl w:ilvl="6" w:tplc="DF160310">
      <w:start w:val="1"/>
      <w:numFmt w:val="bullet"/>
      <w:lvlText w:val="•"/>
      <w:lvlJc w:val="left"/>
      <w:pPr>
        <w:ind w:left="3714" w:hanging="284"/>
      </w:pPr>
      <w:rPr>
        <w:rFonts w:hint="default"/>
      </w:rPr>
    </w:lvl>
    <w:lvl w:ilvl="7" w:tplc="BF62A946">
      <w:start w:val="1"/>
      <w:numFmt w:val="bullet"/>
      <w:lvlText w:val="•"/>
      <w:lvlJc w:val="left"/>
      <w:pPr>
        <w:ind w:left="4263" w:hanging="284"/>
      </w:pPr>
      <w:rPr>
        <w:rFonts w:hint="default"/>
      </w:rPr>
    </w:lvl>
    <w:lvl w:ilvl="8" w:tplc="52366122">
      <w:start w:val="1"/>
      <w:numFmt w:val="bullet"/>
      <w:lvlText w:val="•"/>
      <w:lvlJc w:val="left"/>
      <w:pPr>
        <w:ind w:left="4813" w:hanging="284"/>
      </w:pPr>
      <w:rPr>
        <w:rFonts w:hint="default"/>
      </w:rPr>
    </w:lvl>
  </w:abstractNum>
  <w:abstractNum w:abstractNumId="15"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B60F9A"/>
    <w:multiLevelType w:val="hybridMultilevel"/>
    <w:tmpl w:val="ADFC369C"/>
    <w:lvl w:ilvl="0" w:tplc="FEBAC07E">
      <w:start w:val="1"/>
      <w:numFmt w:val="bullet"/>
      <w:lvlText w:val="•"/>
      <w:lvlJc w:val="left"/>
      <w:pPr>
        <w:tabs>
          <w:tab w:val="num" w:pos="720"/>
        </w:tabs>
        <w:ind w:left="720" w:hanging="360"/>
      </w:pPr>
      <w:rPr>
        <w:rFonts w:ascii="Arial" w:hAnsi="Arial" w:hint="default"/>
      </w:rPr>
    </w:lvl>
    <w:lvl w:ilvl="1" w:tplc="5BFC6288">
      <w:start w:val="1"/>
      <w:numFmt w:val="bullet"/>
      <w:lvlText w:val="•"/>
      <w:lvlJc w:val="left"/>
      <w:pPr>
        <w:tabs>
          <w:tab w:val="num" w:pos="1440"/>
        </w:tabs>
        <w:ind w:left="1440" w:hanging="360"/>
      </w:pPr>
      <w:rPr>
        <w:rFonts w:ascii="Arial" w:hAnsi="Arial" w:hint="default"/>
      </w:rPr>
    </w:lvl>
    <w:lvl w:ilvl="2" w:tplc="7EFE52DA" w:tentative="1">
      <w:start w:val="1"/>
      <w:numFmt w:val="bullet"/>
      <w:lvlText w:val="•"/>
      <w:lvlJc w:val="left"/>
      <w:pPr>
        <w:tabs>
          <w:tab w:val="num" w:pos="2160"/>
        </w:tabs>
        <w:ind w:left="2160" w:hanging="360"/>
      </w:pPr>
      <w:rPr>
        <w:rFonts w:ascii="Arial" w:hAnsi="Arial" w:hint="default"/>
      </w:rPr>
    </w:lvl>
    <w:lvl w:ilvl="3" w:tplc="C6984514" w:tentative="1">
      <w:start w:val="1"/>
      <w:numFmt w:val="bullet"/>
      <w:lvlText w:val="•"/>
      <w:lvlJc w:val="left"/>
      <w:pPr>
        <w:tabs>
          <w:tab w:val="num" w:pos="2880"/>
        </w:tabs>
        <w:ind w:left="2880" w:hanging="360"/>
      </w:pPr>
      <w:rPr>
        <w:rFonts w:ascii="Arial" w:hAnsi="Arial" w:hint="default"/>
      </w:rPr>
    </w:lvl>
    <w:lvl w:ilvl="4" w:tplc="6A1E81AC" w:tentative="1">
      <w:start w:val="1"/>
      <w:numFmt w:val="bullet"/>
      <w:lvlText w:val="•"/>
      <w:lvlJc w:val="left"/>
      <w:pPr>
        <w:tabs>
          <w:tab w:val="num" w:pos="3600"/>
        </w:tabs>
        <w:ind w:left="3600" w:hanging="360"/>
      </w:pPr>
      <w:rPr>
        <w:rFonts w:ascii="Arial" w:hAnsi="Arial" w:hint="default"/>
      </w:rPr>
    </w:lvl>
    <w:lvl w:ilvl="5" w:tplc="287C84FE" w:tentative="1">
      <w:start w:val="1"/>
      <w:numFmt w:val="bullet"/>
      <w:lvlText w:val="•"/>
      <w:lvlJc w:val="left"/>
      <w:pPr>
        <w:tabs>
          <w:tab w:val="num" w:pos="4320"/>
        </w:tabs>
        <w:ind w:left="4320" w:hanging="360"/>
      </w:pPr>
      <w:rPr>
        <w:rFonts w:ascii="Arial" w:hAnsi="Arial" w:hint="default"/>
      </w:rPr>
    </w:lvl>
    <w:lvl w:ilvl="6" w:tplc="6D609122" w:tentative="1">
      <w:start w:val="1"/>
      <w:numFmt w:val="bullet"/>
      <w:lvlText w:val="•"/>
      <w:lvlJc w:val="left"/>
      <w:pPr>
        <w:tabs>
          <w:tab w:val="num" w:pos="5040"/>
        </w:tabs>
        <w:ind w:left="5040" w:hanging="360"/>
      </w:pPr>
      <w:rPr>
        <w:rFonts w:ascii="Arial" w:hAnsi="Arial" w:hint="default"/>
      </w:rPr>
    </w:lvl>
    <w:lvl w:ilvl="7" w:tplc="4266B424" w:tentative="1">
      <w:start w:val="1"/>
      <w:numFmt w:val="bullet"/>
      <w:lvlText w:val="•"/>
      <w:lvlJc w:val="left"/>
      <w:pPr>
        <w:tabs>
          <w:tab w:val="num" w:pos="5760"/>
        </w:tabs>
        <w:ind w:left="5760" w:hanging="360"/>
      </w:pPr>
      <w:rPr>
        <w:rFonts w:ascii="Arial" w:hAnsi="Arial" w:hint="default"/>
      </w:rPr>
    </w:lvl>
    <w:lvl w:ilvl="8" w:tplc="4D9E12D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0BD1D82"/>
    <w:multiLevelType w:val="hybridMultilevel"/>
    <w:tmpl w:val="94B68C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6F95BF1"/>
    <w:multiLevelType w:val="hybridMultilevel"/>
    <w:tmpl w:val="F3FEFC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9D875BB"/>
    <w:multiLevelType w:val="hybridMultilevel"/>
    <w:tmpl w:val="A34C48A6"/>
    <w:lvl w:ilvl="0" w:tplc="D3A85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E9D073C"/>
    <w:multiLevelType w:val="hybridMultilevel"/>
    <w:tmpl w:val="793E9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23005B"/>
    <w:multiLevelType w:val="hybridMultilevel"/>
    <w:tmpl w:val="97EA7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4BA6EE7"/>
    <w:multiLevelType w:val="hybridMultilevel"/>
    <w:tmpl w:val="BEAA35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F831D8"/>
    <w:multiLevelType w:val="hybridMultilevel"/>
    <w:tmpl w:val="E4C6FBD6"/>
    <w:lvl w:ilvl="0" w:tplc="EA126780">
      <w:start w:val="1"/>
      <w:numFmt w:val="decimal"/>
      <w:lvlText w:val="%1."/>
      <w:lvlJc w:val="left"/>
      <w:pPr>
        <w:ind w:left="1386" w:hanging="281"/>
      </w:pPr>
      <w:rPr>
        <w:rFonts w:ascii="Calibri" w:eastAsia="FrutigerLTStd-Light" w:hAnsi="Calibri" w:hint="default"/>
        <w:color w:val="auto"/>
        <w:spacing w:val="0"/>
        <w:w w:val="100"/>
        <w:sz w:val="20"/>
        <w:szCs w:val="20"/>
      </w:rPr>
    </w:lvl>
    <w:lvl w:ilvl="1" w:tplc="36D297CE">
      <w:start w:val="1"/>
      <w:numFmt w:val="bullet"/>
      <w:lvlText w:val="•"/>
      <w:lvlJc w:val="left"/>
      <w:pPr>
        <w:ind w:left="2270" w:hanging="281"/>
      </w:pPr>
      <w:rPr>
        <w:rFonts w:hint="default"/>
      </w:rPr>
    </w:lvl>
    <w:lvl w:ilvl="2" w:tplc="5750080E">
      <w:start w:val="1"/>
      <w:numFmt w:val="bullet"/>
      <w:lvlText w:val="•"/>
      <w:lvlJc w:val="left"/>
      <w:pPr>
        <w:ind w:left="3154" w:hanging="281"/>
      </w:pPr>
      <w:rPr>
        <w:rFonts w:hint="default"/>
      </w:rPr>
    </w:lvl>
    <w:lvl w:ilvl="3" w:tplc="3C366FFC">
      <w:start w:val="1"/>
      <w:numFmt w:val="bullet"/>
      <w:lvlText w:val="•"/>
      <w:lvlJc w:val="left"/>
      <w:pPr>
        <w:ind w:left="4038" w:hanging="281"/>
      </w:pPr>
      <w:rPr>
        <w:rFonts w:hint="default"/>
      </w:rPr>
    </w:lvl>
    <w:lvl w:ilvl="4" w:tplc="84D2E81C">
      <w:start w:val="1"/>
      <w:numFmt w:val="bullet"/>
      <w:lvlText w:val="•"/>
      <w:lvlJc w:val="left"/>
      <w:pPr>
        <w:ind w:left="4922" w:hanging="281"/>
      </w:pPr>
      <w:rPr>
        <w:rFonts w:hint="default"/>
      </w:rPr>
    </w:lvl>
    <w:lvl w:ilvl="5" w:tplc="3788BBC6">
      <w:start w:val="1"/>
      <w:numFmt w:val="bullet"/>
      <w:lvlText w:val="•"/>
      <w:lvlJc w:val="left"/>
      <w:pPr>
        <w:ind w:left="5806" w:hanging="281"/>
      </w:pPr>
      <w:rPr>
        <w:rFonts w:hint="default"/>
      </w:rPr>
    </w:lvl>
    <w:lvl w:ilvl="6" w:tplc="1646F292">
      <w:start w:val="1"/>
      <w:numFmt w:val="bullet"/>
      <w:lvlText w:val="•"/>
      <w:lvlJc w:val="left"/>
      <w:pPr>
        <w:ind w:left="6690" w:hanging="281"/>
      </w:pPr>
      <w:rPr>
        <w:rFonts w:hint="default"/>
      </w:rPr>
    </w:lvl>
    <w:lvl w:ilvl="7" w:tplc="898E866E">
      <w:start w:val="1"/>
      <w:numFmt w:val="bullet"/>
      <w:lvlText w:val="•"/>
      <w:lvlJc w:val="left"/>
      <w:pPr>
        <w:ind w:left="7574" w:hanging="281"/>
      </w:pPr>
      <w:rPr>
        <w:rFonts w:hint="default"/>
      </w:rPr>
    </w:lvl>
    <w:lvl w:ilvl="8" w:tplc="C85E4D52">
      <w:start w:val="1"/>
      <w:numFmt w:val="bullet"/>
      <w:lvlText w:val="•"/>
      <w:lvlJc w:val="left"/>
      <w:pPr>
        <w:ind w:left="8458" w:hanging="281"/>
      </w:pPr>
      <w:rPr>
        <w:rFonts w:hint="default"/>
      </w:rPr>
    </w:lvl>
  </w:abstractNum>
  <w:abstractNum w:abstractNumId="24" w15:restartNumberingAfterBreak="0">
    <w:nsid w:val="3B4050A3"/>
    <w:multiLevelType w:val="hybridMultilevel"/>
    <w:tmpl w:val="8F3A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8C1D5A"/>
    <w:multiLevelType w:val="hybridMultilevel"/>
    <w:tmpl w:val="87543094"/>
    <w:lvl w:ilvl="0" w:tplc="09D6CF34">
      <w:start w:val="1"/>
      <w:numFmt w:val="decimal"/>
      <w:lvlText w:val="%1."/>
      <w:lvlJc w:val="left"/>
      <w:pPr>
        <w:ind w:left="1386" w:hanging="281"/>
      </w:pPr>
      <w:rPr>
        <w:rFonts w:ascii="Calibri" w:eastAsia="FrutigerLTStd-Light" w:hAnsi="Calibri" w:hint="default"/>
        <w:color w:val="auto"/>
        <w:spacing w:val="0"/>
        <w:w w:val="100"/>
        <w:sz w:val="20"/>
        <w:szCs w:val="20"/>
      </w:rPr>
    </w:lvl>
    <w:lvl w:ilvl="1" w:tplc="6B5E5F96">
      <w:start w:val="1"/>
      <w:numFmt w:val="bullet"/>
      <w:lvlText w:val="•"/>
      <w:lvlJc w:val="left"/>
      <w:pPr>
        <w:ind w:left="2270" w:hanging="281"/>
      </w:pPr>
      <w:rPr>
        <w:rFonts w:hint="default"/>
      </w:rPr>
    </w:lvl>
    <w:lvl w:ilvl="2" w:tplc="6F86DCD6">
      <w:start w:val="1"/>
      <w:numFmt w:val="bullet"/>
      <w:lvlText w:val="•"/>
      <w:lvlJc w:val="left"/>
      <w:pPr>
        <w:ind w:left="3154" w:hanging="281"/>
      </w:pPr>
      <w:rPr>
        <w:rFonts w:hint="default"/>
      </w:rPr>
    </w:lvl>
    <w:lvl w:ilvl="3" w:tplc="B6F8C39C">
      <w:start w:val="1"/>
      <w:numFmt w:val="bullet"/>
      <w:lvlText w:val="•"/>
      <w:lvlJc w:val="left"/>
      <w:pPr>
        <w:ind w:left="4038" w:hanging="281"/>
      </w:pPr>
      <w:rPr>
        <w:rFonts w:hint="default"/>
      </w:rPr>
    </w:lvl>
    <w:lvl w:ilvl="4" w:tplc="D31A2B44">
      <w:start w:val="1"/>
      <w:numFmt w:val="bullet"/>
      <w:lvlText w:val="•"/>
      <w:lvlJc w:val="left"/>
      <w:pPr>
        <w:ind w:left="4922" w:hanging="281"/>
      </w:pPr>
      <w:rPr>
        <w:rFonts w:hint="default"/>
      </w:rPr>
    </w:lvl>
    <w:lvl w:ilvl="5" w:tplc="16E80A8E">
      <w:start w:val="1"/>
      <w:numFmt w:val="bullet"/>
      <w:lvlText w:val="•"/>
      <w:lvlJc w:val="left"/>
      <w:pPr>
        <w:ind w:left="5806" w:hanging="281"/>
      </w:pPr>
      <w:rPr>
        <w:rFonts w:hint="default"/>
      </w:rPr>
    </w:lvl>
    <w:lvl w:ilvl="6" w:tplc="62D60362">
      <w:start w:val="1"/>
      <w:numFmt w:val="bullet"/>
      <w:lvlText w:val="•"/>
      <w:lvlJc w:val="left"/>
      <w:pPr>
        <w:ind w:left="6690" w:hanging="281"/>
      </w:pPr>
      <w:rPr>
        <w:rFonts w:hint="default"/>
      </w:rPr>
    </w:lvl>
    <w:lvl w:ilvl="7" w:tplc="272C2F86">
      <w:start w:val="1"/>
      <w:numFmt w:val="bullet"/>
      <w:lvlText w:val="•"/>
      <w:lvlJc w:val="left"/>
      <w:pPr>
        <w:ind w:left="7574" w:hanging="281"/>
      </w:pPr>
      <w:rPr>
        <w:rFonts w:hint="default"/>
      </w:rPr>
    </w:lvl>
    <w:lvl w:ilvl="8" w:tplc="712ADD78">
      <w:start w:val="1"/>
      <w:numFmt w:val="bullet"/>
      <w:lvlText w:val="•"/>
      <w:lvlJc w:val="left"/>
      <w:pPr>
        <w:ind w:left="8458" w:hanging="281"/>
      </w:pPr>
      <w:rPr>
        <w:rFonts w:hint="default"/>
      </w:rPr>
    </w:lvl>
  </w:abstractNum>
  <w:abstractNum w:abstractNumId="26" w15:restartNumberingAfterBreak="0">
    <w:nsid w:val="3D692CFA"/>
    <w:multiLevelType w:val="hybridMultilevel"/>
    <w:tmpl w:val="37A2BE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FC2624"/>
    <w:multiLevelType w:val="hybridMultilevel"/>
    <w:tmpl w:val="D7C6472E"/>
    <w:lvl w:ilvl="0" w:tplc="C6A2B75C">
      <w:start w:val="1"/>
      <w:numFmt w:val="bullet"/>
      <w:lvlText w:val="•"/>
      <w:lvlJc w:val="left"/>
      <w:pPr>
        <w:ind w:left="1298"/>
      </w:pPr>
      <w:rPr>
        <w:rFonts w:ascii="Arial" w:eastAsia="Arial" w:hAnsi="Arial" w:cs="Arial"/>
        <w:b w:val="0"/>
        <w:i w:val="0"/>
        <w:strike w:val="0"/>
        <w:dstrike w:val="0"/>
        <w:color w:val="000000"/>
        <w:sz w:val="20"/>
        <w:szCs w:val="20"/>
        <w:u w:val="none" w:color="000000"/>
        <w:bdr w:val="nil"/>
        <w:shd w:val="clear" w:color="auto" w:fill="auto"/>
        <w:vertAlign w:val="baseline"/>
      </w:rPr>
    </w:lvl>
    <w:lvl w:ilvl="1" w:tplc="F50C4FFA">
      <w:start w:val="1"/>
      <w:numFmt w:val="bullet"/>
      <w:lvlText w:val="o"/>
      <w:lvlJc w:val="left"/>
      <w:pPr>
        <w:ind w:left="211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2" w:tplc="8E7CC452">
      <w:start w:val="1"/>
      <w:numFmt w:val="bullet"/>
      <w:lvlText w:val="▪"/>
      <w:lvlJc w:val="left"/>
      <w:pPr>
        <w:ind w:left="283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3" w:tplc="231C6842">
      <w:start w:val="1"/>
      <w:numFmt w:val="bullet"/>
      <w:lvlText w:val="•"/>
      <w:lvlJc w:val="left"/>
      <w:pPr>
        <w:ind w:left="3552"/>
      </w:pPr>
      <w:rPr>
        <w:rFonts w:ascii="Arial" w:eastAsia="Arial" w:hAnsi="Arial" w:cs="Arial"/>
        <w:b w:val="0"/>
        <w:i w:val="0"/>
        <w:strike w:val="0"/>
        <w:dstrike w:val="0"/>
        <w:color w:val="000000"/>
        <w:sz w:val="20"/>
        <w:szCs w:val="20"/>
        <w:u w:val="none" w:color="000000"/>
        <w:bdr w:val="nil"/>
        <w:shd w:val="clear" w:color="auto" w:fill="auto"/>
        <w:vertAlign w:val="baseline"/>
      </w:rPr>
    </w:lvl>
    <w:lvl w:ilvl="4" w:tplc="04BAD352">
      <w:start w:val="1"/>
      <w:numFmt w:val="bullet"/>
      <w:lvlText w:val="o"/>
      <w:lvlJc w:val="left"/>
      <w:pPr>
        <w:ind w:left="427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5" w:tplc="A6C2DBE4">
      <w:start w:val="1"/>
      <w:numFmt w:val="bullet"/>
      <w:lvlText w:val="▪"/>
      <w:lvlJc w:val="left"/>
      <w:pPr>
        <w:ind w:left="499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6" w:tplc="3ECEB290">
      <w:start w:val="1"/>
      <w:numFmt w:val="bullet"/>
      <w:lvlText w:val="•"/>
      <w:lvlJc w:val="left"/>
      <w:pPr>
        <w:ind w:left="5712"/>
      </w:pPr>
      <w:rPr>
        <w:rFonts w:ascii="Arial" w:eastAsia="Arial" w:hAnsi="Arial" w:cs="Arial"/>
        <w:b w:val="0"/>
        <w:i w:val="0"/>
        <w:strike w:val="0"/>
        <w:dstrike w:val="0"/>
        <w:color w:val="000000"/>
        <w:sz w:val="20"/>
        <w:szCs w:val="20"/>
        <w:u w:val="none" w:color="000000"/>
        <w:bdr w:val="nil"/>
        <w:shd w:val="clear" w:color="auto" w:fill="auto"/>
        <w:vertAlign w:val="baseline"/>
      </w:rPr>
    </w:lvl>
    <w:lvl w:ilvl="7" w:tplc="EBF24D2A">
      <w:start w:val="1"/>
      <w:numFmt w:val="bullet"/>
      <w:lvlText w:val="o"/>
      <w:lvlJc w:val="left"/>
      <w:pPr>
        <w:ind w:left="643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lvl w:ilvl="8" w:tplc="BF246CEA">
      <w:start w:val="1"/>
      <w:numFmt w:val="bullet"/>
      <w:lvlText w:val="▪"/>
      <w:lvlJc w:val="left"/>
      <w:pPr>
        <w:ind w:left="7152"/>
      </w:pPr>
      <w:rPr>
        <w:rFonts w:ascii="Segoe UI Symbol" w:eastAsia="Segoe UI Symbol" w:hAnsi="Segoe UI Symbol" w:cs="Segoe UI Symbol"/>
        <w:b w:val="0"/>
        <w:i w:val="0"/>
        <w:strike w:val="0"/>
        <w:dstrike w:val="0"/>
        <w:color w:val="000000"/>
        <w:sz w:val="20"/>
        <w:szCs w:val="20"/>
        <w:u w:val="none" w:color="000000"/>
        <w:bdr w:val="nil"/>
        <w:shd w:val="clear" w:color="auto" w:fill="auto"/>
        <w:vertAlign w:val="baseline"/>
      </w:rPr>
    </w:lvl>
  </w:abstractNum>
  <w:abstractNum w:abstractNumId="28" w15:restartNumberingAfterBreak="0">
    <w:nsid w:val="46363C15"/>
    <w:multiLevelType w:val="hybridMultilevel"/>
    <w:tmpl w:val="99B2B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77A50EA"/>
    <w:multiLevelType w:val="hybridMultilevel"/>
    <w:tmpl w:val="B694E0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9230CB0"/>
    <w:multiLevelType w:val="hybridMultilevel"/>
    <w:tmpl w:val="EC6A66EC"/>
    <w:lvl w:ilvl="0" w:tplc="7CD0DE52">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E222AD"/>
    <w:multiLevelType w:val="hybridMultilevel"/>
    <w:tmpl w:val="E842DD1C"/>
    <w:lvl w:ilvl="0" w:tplc="BE72A616">
      <w:start w:val="1"/>
      <w:numFmt w:val="bullet"/>
      <w:lvlText w:val="•"/>
      <w:lvlJc w:val="left"/>
      <w:pPr>
        <w:ind w:left="416" w:hanging="284"/>
      </w:pPr>
      <w:rPr>
        <w:rFonts w:ascii="Symbol" w:eastAsia="Symbol" w:hAnsi="Symbol" w:hint="default"/>
        <w:color w:val="61B5E4"/>
        <w:w w:val="45"/>
        <w:sz w:val="20"/>
        <w:szCs w:val="20"/>
      </w:rPr>
    </w:lvl>
    <w:lvl w:ilvl="1" w:tplc="1BF2831A">
      <w:start w:val="1"/>
      <w:numFmt w:val="bullet"/>
      <w:lvlText w:val="•"/>
      <w:lvlJc w:val="left"/>
      <w:pPr>
        <w:ind w:left="966" w:hanging="284"/>
      </w:pPr>
      <w:rPr>
        <w:rFonts w:hint="default"/>
      </w:rPr>
    </w:lvl>
    <w:lvl w:ilvl="2" w:tplc="FEB058B0">
      <w:start w:val="1"/>
      <w:numFmt w:val="bullet"/>
      <w:lvlText w:val="•"/>
      <w:lvlJc w:val="left"/>
      <w:pPr>
        <w:ind w:left="1515" w:hanging="284"/>
      </w:pPr>
      <w:rPr>
        <w:rFonts w:hint="default"/>
      </w:rPr>
    </w:lvl>
    <w:lvl w:ilvl="3" w:tplc="AB74FFD2">
      <w:start w:val="1"/>
      <w:numFmt w:val="bullet"/>
      <w:lvlText w:val="•"/>
      <w:lvlJc w:val="left"/>
      <w:pPr>
        <w:ind w:left="2065" w:hanging="284"/>
      </w:pPr>
      <w:rPr>
        <w:rFonts w:hint="default"/>
      </w:rPr>
    </w:lvl>
    <w:lvl w:ilvl="4" w:tplc="B98CBE0C">
      <w:start w:val="1"/>
      <w:numFmt w:val="bullet"/>
      <w:lvlText w:val="•"/>
      <w:lvlJc w:val="left"/>
      <w:pPr>
        <w:ind w:left="2615" w:hanging="284"/>
      </w:pPr>
      <w:rPr>
        <w:rFonts w:hint="default"/>
      </w:rPr>
    </w:lvl>
    <w:lvl w:ilvl="5" w:tplc="619AD48E">
      <w:start w:val="1"/>
      <w:numFmt w:val="bullet"/>
      <w:lvlText w:val="•"/>
      <w:lvlJc w:val="left"/>
      <w:pPr>
        <w:ind w:left="3164" w:hanging="284"/>
      </w:pPr>
      <w:rPr>
        <w:rFonts w:hint="default"/>
      </w:rPr>
    </w:lvl>
    <w:lvl w:ilvl="6" w:tplc="C5C81E3A">
      <w:start w:val="1"/>
      <w:numFmt w:val="bullet"/>
      <w:lvlText w:val="•"/>
      <w:lvlJc w:val="left"/>
      <w:pPr>
        <w:ind w:left="3714" w:hanging="284"/>
      </w:pPr>
      <w:rPr>
        <w:rFonts w:hint="default"/>
      </w:rPr>
    </w:lvl>
    <w:lvl w:ilvl="7" w:tplc="209A1074">
      <w:start w:val="1"/>
      <w:numFmt w:val="bullet"/>
      <w:lvlText w:val="•"/>
      <w:lvlJc w:val="left"/>
      <w:pPr>
        <w:ind w:left="4263" w:hanging="284"/>
      </w:pPr>
      <w:rPr>
        <w:rFonts w:hint="default"/>
      </w:rPr>
    </w:lvl>
    <w:lvl w:ilvl="8" w:tplc="B2A4CF70">
      <w:start w:val="1"/>
      <w:numFmt w:val="bullet"/>
      <w:lvlText w:val="•"/>
      <w:lvlJc w:val="left"/>
      <w:pPr>
        <w:ind w:left="4813" w:hanging="284"/>
      </w:pPr>
      <w:rPr>
        <w:rFonts w:hint="default"/>
      </w:rPr>
    </w:lvl>
  </w:abstractNum>
  <w:abstractNum w:abstractNumId="32" w15:restartNumberingAfterBreak="0">
    <w:nsid w:val="4F8B3A77"/>
    <w:multiLevelType w:val="hybridMultilevel"/>
    <w:tmpl w:val="499C32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91243C4"/>
    <w:multiLevelType w:val="hybridMultilevel"/>
    <w:tmpl w:val="D722E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7C76A7"/>
    <w:multiLevelType w:val="hybridMultilevel"/>
    <w:tmpl w:val="624C82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8B6D93"/>
    <w:multiLevelType w:val="hybridMultilevel"/>
    <w:tmpl w:val="C07869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6" w15:restartNumberingAfterBreak="0">
    <w:nsid w:val="635F00FA"/>
    <w:multiLevelType w:val="hybridMultilevel"/>
    <w:tmpl w:val="530C4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4351A6C"/>
    <w:multiLevelType w:val="hybridMultilevel"/>
    <w:tmpl w:val="8B8E4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111C16"/>
    <w:multiLevelType w:val="hybridMultilevel"/>
    <w:tmpl w:val="558E7CB2"/>
    <w:lvl w:ilvl="0" w:tplc="5602168C">
      <w:start w:val="1"/>
      <w:numFmt w:val="bullet"/>
      <w:pStyle w:val="ListaBlue"/>
      <w:lvlText w:val=""/>
      <w:lvlJc w:val="left"/>
      <w:pPr>
        <w:ind w:left="720" w:hanging="360"/>
      </w:pPr>
      <w:rPr>
        <w:rFonts w:ascii="Symbol" w:hAnsi="Symbol" w:hint="default"/>
        <w:color w:val="auto"/>
      </w:rPr>
    </w:lvl>
    <w:lvl w:ilvl="1" w:tplc="BE787D9E" w:tentative="1">
      <w:start w:val="1"/>
      <w:numFmt w:val="bullet"/>
      <w:lvlText w:val="o"/>
      <w:lvlJc w:val="left"/>
      <w:pPr>
        <w:ind w:left="1440" w:hanging="360"/>
      </w:pPr>
      <w:rPr>
        <w:rFonts w:ascii="Courier New" w:hAnsi="Courier New" w:cs="Courier New" w:hint="default"/>
      </w:rPr>
    </w:lvl>
    <w:lvl w:ilvl="2" w:tplc="B778E9F0" w:tentative="1">
      <w:start w:val="1"/>
      <w:numFmt w:val="bullet"/>
      <w:lvlText w:val=""/>
      <w:lvlJc w:val="left"/>
      <w:pPr>
        <w:ind w:left="2160" w:hanging="360"/>
      </w:pPr>
      <w:rPr>
        <w:rFonts w:ascii="Wingdings" w:hAnsi="Wingdings" w:hint="default"/>
      </w:rPr>
    </w:lvl>
    <w:lvl w:ilvl="3" w:tplc="5B0401D4" w:tentative="1">
      <w:start w:val="1"/>
      <w:numFmt w:val="bullet"/>
      <w:lvlText w:val=""/>
      <w:lvlJc w:val="left"/>
      <w:pPr>
        <w:ind w:left="2880" w:hanging="360"/>
      </w:pPr>
      <w:rPr>
        <w:rFonts w:ascii="Symbol" w:hAnsi="Symbol" w:hint="default"/>
      </w:rPr>
    </w:lvl>
    <w:lvl w:ilvl="4" w:tplc="958EE0CE" w:tentative="1">
      <w:start w:val="1"/>
      <w:numFmt w:val="bullet"/>
      <w:lvlText w:val="o"/>
      <w:lvlJc w:val="left"/>
      <w:pPr>
        <w:ind w:left="3600" w:hanging="360"/>
      </w:pPr>
      <w:rPr>
        <w:rFonts w:ascii="Courier New" w:hAnsi="Courier New" w:cs="Courier New" w:hint="default"/>
      </w:rPr>
    </w:lvl>
    <w:lvl w:ilvl="5" w:tplc="C37025D4" w:tentative="1">
      <w:start w:val="1"/>
      <w:numFmt w:val="bullet"/>
      <w:lvlText w:val=""/>
      <w:lvlJc w:val="left"/>
      <w:pPr>
        <w:ind w:left="4320" w:hanging="360"/>
      </w:pPr>
      <w:rPr>
        <w:rFonts w:ascii="Wingdings" w:hAnsi="Wingdings" w:hint="default"/>
      </w:rPr>
    </w:lvl>
    <w:lvl w:ilvl="6" w:tplc="A68CB6AE" w:tentative="1">
      <w:start w:val="1"/>
      <w:numFmt w:val="bullet"/>
      <w:lvlText w:val=""/>
      <w:lvlJc w:val="left"/>
      <w:pPr>
        <w:ind w:left="5040" w:hanging="360"/>
      </w:pPr>
      <w:rPr>
        <w:rFonts w:ascii="Symbol" w:hAnsi="Symbol" w:hint="default"/>
      </w:rPr>
    </w:lvl>
    <w:lvl w:ilvl="7" w:tplc="DB90B566" w:tentative="1">
      <w:start w:val="1"/>
      <w:numFmt w:val="bullet"/>
      <w:lvlText w:val="o"/>
      <w:lvlJc w:val="left"/>
      <w:pPr>
        <w:ind w:left="5760" w:hanging="360"/>
      </w:pPr>
      <w:rPr>
        <w:rFonts w:ascii="Courier New" w:hAnsi="Courier New" w:cs="Courier New" w:hint="default"/>
      </w:rPr>
    </w:lvl>
    <w:lvl w:ilvl="8" w:tplc="A85A130C" w:tentative="1">
      <w:start w:val="1"/>
      <w:numFmt w:val="bullet"/>
      <w:lvlText w:val=""/>
      <w:lvlJc w:val="left"/>
      <w:pPr>
        <w:ind w:left="6480" w:hanging="360"/>
      </w:pPr>
      <w:rPr>
        <w:rFonts w:ascii="Wingdings" w:hAnsi="Wingdings" w:hint="default"/>
      </w:rPr>
    </w:lvl>
  </w:abstractNum>
  <w:abstractNum w:abstractNumId="39" w15:restartNumberingAfterBreak="0">
    <w:nsid w:val="6A7F4B6F"/>
    <w:multiLevelType w:val="hybridMultilevel"/>
    <w:tmpl w:val="FD94D0F0"/>
    <w:lvl w:ilvl="0" w:tplc="3C96C378">
      <w:start w:val="1"/>
      <w:numFmt w:val="decimal"/>
      <w:lvlText w:val="%1."/>
      <w:lvlJc w:val="left"/>
      <w:pPr>
        <w:ind w:left="1386" w:hanging="281"/>
      </w:pPr>
      <w:rPr>
        <w:rFonts w:ascii="Calibri" w:eastAsia="FrutigerLTStd-Light" w:hAnsi="Calibri" w:hint="default"/>
        <w:color w:val="auto"/>
        <w:spacing w:val="0"/>
        <w:w w:val="100"/>
        <w:sz w:val="20"/>
        <w:szCs w:val="20"/>
      </w:rPr>
    </w:lvl>
    <w:lvl w:ilvl="1" w:tplc="1892127C">
      <w:start w:val="1"/>
      <w:numFmt w:val="bullet"/>
      <w:lvlText w:val="•"/>
      <w:lvlJc w:val="left"/>
      <w:pPr>
        <w:ind w:left="2270" w:hanging="281"/>
      </w:pPr>
      <w:rPr>
        <w:rFonts w:hint="default"/>
      </w:rPr>
    </w:lvl>
    <w:lvl w:ilvl="2" w:tplc="93966496">
      <w:start w:val="1"/>
      <w:numFmt w:val="bullet"/>
      <w:lvlText w:val="•"/>
      <w:lvlJc w:val="left"/>
      <w:pPr>
        <w:ind w:left="3154" w:hanging="281"/>
      </w:pPr>
      <w:rPr>
        <w:rFonts w:hint="default"/>
      </w:rPr>
    </w:lvl>
    <w:lvl w:ilvl="3" w:tplc="3C501638">
      <w:start w:val="1"/>
      <w:numFmt w:val="bullet"/>
      <w:lvlText w:val="•"/>
      <w:lvlJc w:val="left"/>
      <w:pPr>
        <w:ind w:left="4038" w:hanging="281"/>
      </w:pPr>
      <w:rPr>
        <w:rFonts w:hint="default"/>
      </w:rPr>
    </w:lvl>
    <w:lvl w:ilvl="4" w:tplc="E8A6E64C">
      <w:start w:val="1"/>
      <w:numFmt w:val="bullet"/>
      <w:lvlText w:val="•"/>
      <w:lvlJc w:val="left"/>
      <w:pPr>
        <w:ind w:left="4922" w:hanging="281"/>
      </w:pPr>
      <w:rPr>
        <w:rFonts w:hint="default"/>
      </w:rPr>
    </w:lvl>
    <w:lvl w:ilvl="5" w:tplc="73807DC2">
      <w:start w:val="1"/>
      <w:numFmt w:val="bullet"/>
      <w:lvlText w:val="•"/>
      <w:lvlJc w:val="left"/>
      <w:pPr>
        <w:ind w:left="5806" w:hanging="281"/>
      </w:pPr>
      <w:rPr>
        <w:rFonts w:hint="default"/>
      </w:rPr>
    </w:lvl>
    <w:lvl w:ilvl="6" w:tplc="F56CB492">
      <w:start w:val="1"/>
      <w:numFmt w:val="bullet"/>
      <w:lvlText w:val="•"/>
      <w:lvlJc w:val="left"/>
      <w:pPr>
        <w:ind w:left="6690" w:hanging="281"/>
      </w:pPr>
      <w:rPr>
        <w:rFonts w:hint="default"/>
      </w:rPr>
    </w:lvl>
    <w:lvl w:ilvl="7" w:tplc="E9306E00">
      <w:start w:val="1"/>
      <w:numFmt w:val="bullet"/>
      <w:lvlText w:val="•"/>
      <w:lvlJc w:val="left"/>
      <w:pPr>
        <w:ind w:left="7574" w:hanging="281"/>
      </w:pPr>
      <w:rPr>
        <w:rFonts w:hint="default"/>
      </w:rPr>
    </w:lvl>
    <w:lvl w:ilvl="8" w:tplc="6980C820">
      <w:start w:val="1"/>
      <w:numFmt w:val="bullet"/>
      <w:lvlText w:val="•"/>
      <w:lvlJc w:val="left"/>
      <w:pPr>
        <w:ind w:left="8458" w:hanging="281"/>
      </w:pPr>
      <w:rPr>
        <w:rFonts w:hint="default"/>
      </w:rPr>
    </w:lvl>
  </w:abstractNum>
  <w:abstractNum w:abstractNumId="40" w15:restartNumberingAfterBreak="0">
    <w:nsid w:val="6D1E5DCA"/>
    <w:multiLevelType w:val="hybridMultilevel"/>
    <w:tmpl w:val="D5C6A6FC"/>
    <w:lvl w:ilvl="0" w:tplc="9B049002">
      <w:start w:val="1"/>
      <w:numFmt w:val="bullet"/>
      <w:lvlText w:val="•"/>
      <w:lvlJc w:val="left"/>
      <w:pPr>
        <w:tabs>
          <w:tab w:val="num" w:pos="720"/>
        </w:tabs>
        <w:ind w:left="720" w:hanging="360"/>
      </w:pPr>
      <w:rPr>
        <w:rFonts w:ascii="Arial" w:hAnsi="Arial" w:hint="default"/>
      </w:rPr>
    </w:lvl>
    <w:lvl w:ilvl="1" w:tplc="1CD45A74" w:tentative="1">
      <w:start w:val="1"/>
      <w:numFmt w:val="bullet"/>
      <w:lvlText w:val="•"/>
      <w:lvlJc w:val="left"/>
      <w:pPr>
        <w:tabs>
          <w:tab w:val="num" w:pos="1440"/>
        </w:tabs>
        <w:ind w:left="1440" w:hanging="360"/>
      </w:pPr>
      <w:rPr>
        <w:rFonts w:ascii="Arial" w:hAnsi="Arial" w:hint="default"/>
      </w:rPr>
    </w:lvl>
    <w:lvl w:ilvl="2" w:tplc="76C49770" w:tentative="1">
      <w:start w:val="1"/>
      <w:numFmt w:val="bullet"/>
      <w:lvlText w:val="•"/>
      <w:lvlJc w:val="left"/>
      <w:pPr>
        <w:tabs>
          <w:tab w:val="num" w:pos="2160"/>
        </w:tabs>
        <w:ind w:left="2160" w:hanging="360"/>
      </w:pPr>
      <w:rPr>
        <w:rFonts w:ascii="Arial" w:hAnsi="Arial" w:hint="default"/>
      </w:rPr>
    </w:lvl>
    <w:lvl w:ilvl="3" w:tplc="1B34F942" w:tentative="1">
      <w:start w:val="1"/>
      <w:numFmt w:val="bullet"/>
      <w:lvlText w:val="•"/>
      <w:lvlJc w:val="left"/>
      <w:pPr>
        <w:tabs>
          <w:tab w:val="num" w:pos="2880"/>
        </w:tabs>
        <w:ind w:left="2880" w:hanging="360"/>
      </w:pPr>
      <w:rPr>
        <w:rFonts w:ascii="Arial" w:hAnsi="Arial" w:hint="default"/>
      </w:rPr>
    </w:lvl>
    <w:lvl w:ilvl="4" w:tplc="E9449230" w:tentative="1">
      <w:start w:val="1"/>
      <w:numFmt w:val="bullet"/>
      <w:lvlText w:val="•"/>
      <w:lvlJc w:val="left"/>
      <w:pPr>
        <w:tabs>
          <w:tab w:val="num" w:pos="3600"/>
        </w:tabs>
        <w:ind w:left="3600" w:hanging="360"/>
      </w:pPr>
      <w:rPr>
        <w:rFonts w:ascii="Arial" w:hAnsi="Arial" w:hint="default"/>
      </w:rPr>
    </w:lvl>
    <w:lvl w:ilvl="5" w:tplc="A740C99E" w:tentative="1">
      <w:start w:val="1"/>
      <w:numFmt w:val="bullet"/>
      <w:lvlText w:val="•"/>
      <w:lvlJc w:val="left"/>
      <w:pPr>
        <w:tabs>
          <w:tab w:val="num" w:pos="4320"/>
        </w:tabs>
        <w:ind w:left="4320" w:hanging="360"/>
      </w:pPr>
      <w:rPr>
        <w:rFonts w:ascii="Arial" w:hAnsi="Arial" w:hint="default"/>
      </w:rPr>
    </w:lvl>
    <w:lvl w:ilvl="6" w:tplc="60B44788" w:tentative="1">
      <w:start w:val="1"/>
      <w:numFmt w:val="bullet"/>
      <w:lvlText w:val="•"/>
      <w:lvlJc w:val="left"/>
      <w:pPr>
        <w:tabs>
          <w:tab w:val="num" w:pos="5040"/>
        </w:tabs>
        <w:ind w:left="5040" w:hanging="360"/>
      </w:pPr>
      <w:rPr>
        <w:rFonts w:ascii="Arial" w:hAnsi="Arial" w:hint="default"/>
      </w:rPr>
    </w:lvl>
    <w:lvl w:ilvl="7" w:tplc="AA7CCAD8" w:tentative="1">
      <w:start w:val="1"/>
      <w:numFmt w:val="bullet"/>
      <w:lvlText w:val="•"/>
      <w:lvlJc w:val="left"/>
      <w:pPr>
        <w:tabs>
          <w:tab w:val="num" w:pos="5760"/>
        </w:tabs>
        <w:ind w:left="5760" w:hanging="360"/>
      </w:pPr>
      <w:rPr>
        <w:rFonts w:ascii="Arial" w:hAnsi="Arial" w:hint="default"/>
      </w:rPr>
    </w:lvl>
    <w:lvl w:ilvl="8" w:tplc="4D448E0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DE77DDF"/>
    <w:multiLevelType w:val="hybridMultilevel"/>
    <w:tmpl w:val="39FA9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0"/>
  </w:num>
  <w:num w:numId="4">
    <w:abstractNumId w:val="4"/>
  </w:num>
  <w:num w:numId="5">
    <w:abstractNumId w:val="1"/>
  </w:num>
  <w:num w:numId="6">
    <w:abstractNumId w:val="16"/>
  </w:num>
  <w:num w:numId="7">
    <w:abstractNumId w:val="6"/>
  </w:num>
  <w:num w:numId="8">
    <w:abstractNumId w:val="9"/>
  </w:num>
  <w:num w:numId="9">
    <w:abstractNumId w:val="35"/>
  </w:num>
  <w:num w:numId="10">
    <w:abstractNumId w:val="11"/>
  </w:num>
  <w:num w:numId="11">
    <w:abstractNumId w:val="0"/>
  </w:num>
  <w:num w:numId="12">
    <w:abstractNumId w:val="7"/>
  </w:num>
  <w:num w:numId="13">
    <w:abstractNumId w:val="38"/>
  </w:num>
  <w:num w:numId="14">
    <w:abstractNumId w:val="31"/>
  </w:num>
  <w:num w:numId="15">
    <w:abstractNumId w:val="14"/>
  </w:num>
  <w:num w:numId="16">
    <w:abstractNumId w:val="25"/>
  </w:num>
  <w:num w:numId="17">
    <w:abstractNumId w:val="39"/>
  </w:num>
  <w:num w:numId="18">
    <w:abstractNumId w:val="23"/>
  </w:num>
  <w:num w:numId="19">
    <w:abstractNumId w:val="17"/>
  </w:num>
  <w:num w:numId="20">
    <w:abstractNumId w:val="32"/>
  </w:num>
  <w:num w:numId="21">
    <w:abstractNumId w:val="34"/>
  </w:num>
  <w:num w:numId="22">
    <w:abstractNumId w:val="28"/>
  </w:num>
  <w:num w:numId="23">
    <w:abstractNumId w:val="2"/>
  </w:num>
  <w:num w:numId="24">
    <w:abstractNumId w:val="41"/>
  </w:num>
  <w:num w:numId="25">
    <w:abstractNumId w:val="12"/>
  </w:num>
  <w:num w:numId="26">
    <w:abstractNumId w:val="5"/>
  </w:num>
  <w:num w:numId="27">
    <w:abstractNumId w:val="37"/>
  </w:num>
  <w:num w:numId="28">
    <w:abstractNumId w:val="21"/>
  </w:num>
  <w:num w:numId="29">
    <w:abstractNumId w:val="33"/>
  </w:num>
  <w:num w:numId="30">
    <w:abstractNumId w:val="20"/>
  </w:num>
  <w:num w:numId="31">
    <w:abstractNumId w:val="3"/>
  </w:num>
  <w:num w:numId="32">
    <w:abstractNumId w:val="26"/>
  </w:num>
  <w:num w:numId="33">
    <w:abstractNumId w:val="22"/>
  </w:num>
  <w:num w:numId="34">
    <w:abstractNumId w:val="13"/>
  </w:num>
  <w:num w:numId="35">
    <w:abstractNumId w:val="36"/>
  </w:num>
  <w:num w:numId="36">
    <w:abstractNumId w:val="8"/>
  </w:num>
  <w:num w:numId="37">
    <w:abstractNumId w:val="24"/>
  </w:num>
  <w:num w:numId="38">
    <w:abstractNumId w:val="29"/>
  </w:num>
  <w:num w:numId="39">
    <w:abstractNumId w:val="40"/>
  </w:num>
  <w:num w:numId="40">
    <w:abstractNumId w:val="19"/>
  </w:num>
  <w:num w:numId="41">
    <w:abstractNumId w:val="27"/>
  </w:num>
  <w:num w:numId="42">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F49"/>
    <w:rsid w:val="00003C6F"/>
    <w:rsid w:val="0000693A"/>
    <w:rsid w:val="00013E42"/>
    <w:rsid w:val="00020D5C"/>
    <w:rsid w:val="00056CDE"/>
    <w:rsid w:val="0008027E"/>
    <w:rsid w:val="000855E8"/>
    <w:rsid w:val="000A1F96"/>
    <w:rsid w:val="000B0FB3"/>
    <w:rsid w:val="000B3397"/>
    <w:rsid w:val="000B7039"/>
    <w:rsid w:val="000D2974"/>
    <w:rsid w:val="000D74AA"/>
    <w:rsid w:val="000E74D6"/>
    <w:rsid w:val="000F2DA9"/>
    <w:rsid w:val="000F504B"/>
    <w:rsid w:val="001024BE"/>
    <w:rsid w:val="00127743"/>
    <w:rsid w:val="00144507"/>
    <w:rsid w:val="00155EA1"/>
    <w:rsid w:val="001749BA"/>
    <w:rsid w:val="0017612A"/>
    <w:rsid w:val="00182E65"/>
    <w:rsid w:val="001B374E"/>
    <w:rsid w:val="001C39A1"/>
    <w:rsid w:val="001E086D"/>
    <w:rsid w:val="00220E70"/>
    <w:rsid w:val="00246022"/>
    <w:rsid w:val="0029547E"/>
    <w:rsid w:val="002B1426"/>
    <w:rsid w:val="002B1D5F"/>
    <w:rsid w:val="002F2906"/>
    <w:rsid w:val="002F2B97"/>
    <w:rsid w:val="00333911"/>
    <w:rsid w:val="00334165"/>
    <w:rsid w:val="003428E7"/>
    <w:rsid w:val="00373EA6"/>
    <w:rsid w:val="00392E1B"/>
    <w:rsid w:val="003934F8"/>
    <w:rsid w:val="00397A1B"/>
    <w:rsid w:val="003A21C8"/>
    <w:rsid w:val="003B1090"/>
    <w:rsid w:val="003C1C2F"/>
    <w:rsid w:val="003C68E8"/>
    <w:rsid w:val="003D1E51"/>
    <w:rsid w:val="004254FE"/>
    <w:rsid w:val="0042688E"/>
    <w:rsid w:val="00441DB1"/>
    <w:rsid w:val="0044354A"/>
    <w:rsid w:val="00471AB5"/>
    <w:rsid w:val="004749FA"/>
    <w:rsid w:val="00486C6E"/>
    <w:rsid w:val="004917C4"/>
    <w:rsid w:val="00491F60"/>
    <w:rsid w:val="004A07A5"/>
    <w:rsid w:val="004B5686"/>
    <w:rsid w:val="004B692B"/>
    <w:rsid w:val="004D096E"/>
    <w:rsid w:val="004D6667"/>
    <w:rsid w:val="004E060E"/>
    <w:rsid w:val="004E1F5C"/>
    <w:rsid w:val="004E7905"/>
    <w:rsid w:val="004F4809"/>
    <w:rsid w:val="00510059"/>
    <w:rsid w:val="00522C05"/>
    <w:rsid w:val="005309BB"/>
    <w:rsid w:val="00554CBB"/>
    <w:rsid w:val="005560AC"/>
    <w:rsid w:val="005563EE"/>
    <w:rsid w:val="0056194A"/>
    <w:rsid w:val="005B0DEC"/>
    <w:rsid w:val="005C6A23"/>
    <w:rsid w:val="005C6D7F"/>
    <w:rsid w:val="005D6127"/>
    <w:rsid w:val="005D6B80"/>
    <w:rsid w:val="005E0A64"/>
    <w:rsid w:val="005E30DC"/>
    <w:rsid w:val="00602CEB"/>
    <w:rsid w:val="0060759D"/>
    <w:rsid w:val="00621430"/>
    <w:rsid w:val="0062789A"/>
    <w:rsid w:val="0063396F"/>
    <w:rsid w:val="0064491A"/>
    <w:rsid w:val="00653B50"/>
    <w:rsid w:val="00682E12"/>
    <w:rsid w:val="00687397"/>
    <w:rsid w:val="006873B8"/>
    <w:rsid w:val="00693A20"/>
    <w:rsid w:val="006B0FEA"/>
    <w:rsid w:val="006C6D6D"/>
    <w:rsid w:val="006C6D8C"/>
    <w:rsid w:val="006C7A3B"/>
    <w:rsid w:val="006D7C8E"/>
    <w:rsid w:val="0071538E"/>
    <w:rsid w:val="00715FB2"/>
    <w:rsid w:val="00717E9B"/>
    <w:rsid w:val="00727F97"/>
    <w:rsid w:val="0074372D"/>
    <w:rsid w:val="00750743"/>
    <w:rsid w:val="00761A75"/>
    <w:rsid w:val="007637AD"/>
    <w:rsid w:val="007735DC"/>
    <w:rsid w:val="00797A4B"/>
    <w:rsid w:val="007A2304"/>
    <w:rsid w:val="007A6888"/>
    <w:rsid w:val="007B0DCC"/>
    <w:rsid w:val="007B2222"/>
    <w:rsid w:val="007C308E"/>
    <w:rsid w:val="007D3601"/>
    <w:rsid w:val="007D4DA2"/>
    <w:rsid w:val="007F5106"/>
    <w:rsid w:val="00812BE1"/>
    <w:rsid w:val="00823ADB"/>
    <w:rsid w:val="00832EBB"/>
    <w:rsid w:val="008334ED"/>
    <w:rsid w:val="00834734"/>
    <w:rsid w:val="00835BF6"/>
    <w:rsid w:val="00837D01"/>
    <w:rsid w:val="0086067E"/>
    <w:rsid w:val="00881DD2"/>
    <w:rsid w:val="00882B54"/>
    <w:rsid w:val="008B18DB"/>
    <w:rsid w:val="008B3EE1"/>
    <w:rsid w:val="008B560B"/>
    <w:rsid w:val="008B72B0"/>
    <w:rsid w:val="008C38B7"/>
    <w:rsid w:val="008D6DCF"/>
    <w:rsid w:val="008E18B0"/>
    <w:rsid w:val="009018F0"/>
    <w:rsid w:val="00905D3B"/>
    <w:rsid w:val="00925B0C"/>
    <w:rsid w:val="009279DE"/>
    <w:rsid w:val="00945EE9"/>
    <w:rsid w:val="00950FF8"/>
    <w:rsid w:val="00953113"/>
    <w:rsid w:val="00970F49"/>
    <w:rsid w:val="00984002"/>
    <w:rsid w:val="009931F0"/>
    <w:rsid w:val="009955F8"/>
    <w:rsid w:val="009B25CE"/>
    <w:rsid w:val="009C5D7C"/>
    <w:rsid w:val="009F57C0"/>
    <w:rsid w:val="00A22505"/>
    <w:rsid w:val="00A25DF7"/>
    <w:rsid w:val="00A27EE4"/>
    <w:rsid w:val="00A35596"/>
    <w:rsid w:val="00A57976"/>
    <w:rsid w:val="00A87627"/>
    <w:rsid w:val="00A91D4B"/>
    <w:rsid w:val="00A9425D"/>
    <w:rsid w:val="00AA1A32"/>
    <w:rsid w:val="00AA2B8A"/>
    <w:rsid w:val="00AA68CF"/>
    <w:rsid w:val="00AE6AB7"/>
    <w:rsid w:val="00AE7A32"/>
    <w:rsid w:val="00B162B5"/>
    <w:rsid w:val="00B236AD"/>
    <w:rsid w:val="00B30F04"/>
    <w:rsid w:val="00B376D3"/>
    <w:rsid w:val="00B40FFB"/>
    <w:rsid w:val="00B4196F"/>
    <w:rsid w:val="00B44E09"/>
    <w:rsid w:val="00B45392"/>
    <w:rsid w:val="00B45AA4"/>
    <w:rsid w:val="00B572CC"/>
    <w:rsid w:val="00B72F6B"/>
    <w:rsid w:val="00B7439C"/>
    <w:rsid w:val="00BA2CF0"/>
    <w:rsid w:val="00BB50B3"/>
    <w:rsid w:val="00BB5AF5"/>
    <w:rsid w:val="00BB6A28"/>
    <w:rsid w:val="00BC3813"/>
    <w:rsid w:val="00BC7808"/>
    <w:rsid w:val="00BF3EAC"/>
    <w:rsid w:val="00C06EBC"/>
    <w:rsid w:val="00C1159E"/>
    <w:rsid w:val="00C4139E"/>
    <w:rsid w:val="00C6397F"/>
    <w:rsid w:val="00C73FE9"/>
    <w:rsid w:val="00C759BD"/>
    <w:rsid w:val="00C80364"/>
    <w:rsid w:val="00C95538"/>
    <w:rsid w:val="00C9638A"/>
    <w:rsid w:val="00CA05DB"/>
    <w:rsid w:val="00CA6CCD"/>
    <w:rsid w:val="00CB7428"/>
    <w:rsid w:val="00CC50B7"/>
    <w:rsid w:val="00CD5F3C"/>
    <w:rsid w:val="00CF4429"/>
    <w:rsid w:val="00D0090D"/>
    <w:rsid w:val="00D12ABD"/>
    <w:rsid w:val="00D16F4B"/>
    <w:rsid w:val="00D2075B"/>
    <w:rsid w:val="00D3679E"/>
    <w:rsid w:val="00D37CEC"/>
    <w:rsid w:val="00D41269"/>
    <w:rsid w:val="00D45007"/>
    <w:rsid w:val="00D4661D"/>
    <w:rsid w:val="00D66D75"/>
    <w:rsid w:val="00D673DB"/>
    <w:rsid w:val="00D74D96"/>
    <w:rsid w:val="00D872F3"/>
    <w:rsid w:val="00D97D2C"/>
    <w:rsid w:val="00DC583D"/>
    <w:rsid w:val="00DE39D8"/>
    <w:rsid w:val="00DE5614"/>
    <w:rsid w:val="00E223AC"/>
    <w:rsid w:val="00E5503D"/>
    <w:rsid w:val="00E641D2"/>
    <w:rsid w:val="00E70081"/>
    <w:rsid w:val="00E70B2E"/>
    <w:rsid w:val="00E825A4"/>
    <w:rsid w:val="00E857D6"/>
    <w:rsid w:val="00EA0163"/>
    <w:rsid w:val="00EA0C3A"/>
    <w:rsid w:val="00EA48F3"/>
    <w:rsid w:val="00EB2779"/>
    <w:rsid w:val="00EB2EE7"/>
    <w:rsid w:val="00ED17E4"/>
    <w:rsid w:val="00ED18F9"/>
    <w:rsid w:val="00ED53C9"/>
    <w:rsid w:val="00EE17E7"/>
    <w:rsid w:val="00EF02EB"/>
    <w:rsid w:val="00F1662D"/>
    <w:rsid w:val="00F21A25"/>
    <w:rsid w:val="00F53BFF"/>
    <w:rsid w:val="00F6025D"/>
    <w:rsid w:val="00F672B2"/>
    <w:rsid w:val="00F72D9F"/>
    <w:rsid w:val="00F82570"/>
    <w:rsid w:val="00F83D10"/>
    <w:rsid w:val="00F96457"/>
    <w:rsid w:val="00F97E37"/>
    <w:rsid w:val="00FA2045"/>
    <w:rsid w:val="00FB1F17"/>
    <w:rsid w:val="00FC5F17"/>
    <w:rsid w:val="00FD20DE"/>
    <w:rsid w:val="00FD53B2"/>
    <w:rsid w:val="00FE52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0E7E8"/>
  <w15:docId w15:val="{80B46051-5633-4B48-8183-9E4A57F6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B45392"/>
  </w:style>
  <w:style w:type="paragraph" w:styleId="1">
    <w:name w:val="heading 1"/>
    <w:basedOn w:val="a1"/>
    <w:next w:val="a1"/>
    <w:link w:val="10"/>
    <w:qFormat/>
    <w:rsid w:val="00DE39D8"/>
    <w:pPr>
      <w:keepNext/>
      <w:spacing w:before="240" w:after="120" w:line="360" w:lineRule="auto"/>
      <w:outlineLvl w:val="0"/>
    </w:pPr>
    <w:rPr>
      <w:rFonts w:ascii="Arial" w:eastAsia="Times New Roman" w:hAnsi="Arial" w:cs="Times New Roman"/>
      <w:b/>
      <w:bCs/>
      <w:caps/>
      <w:color w:val="2C8DE6"/>
      <w:sz w:val="36"/>
      <w:szCs w:val="24"/>
      <w:lang w:val="en-GB"/>
    </w:rPr>
  </w:style>
  <w:style w:type="paragraph" w:styleId="2">
    <w:name w:val="heading 2"/>
    <w:basedOn w:val="a1"/>
    <w:next w:val="a1"/>
    <w:link w:val="20"/>
    <w:qFormat/>
    <w:rsid w:val="00DE39D8"/>
    <w:pPr>
      <w:keepNext/>
      <w:spacing w:before="240" w:after="120" w:line="360" w:lineRule="auto"/>
      <w:outlineLvl w:val="1"/>
    </w:pPr>
    <w:rPr>
      <w:rFonts w:ascii="Arial" w:eastAsia="Times New Roman" w:hAnsi="Arial" w:cs="Times New Roman"/>
      <w:b/>
      <w:sz w:val="28"/>
      <w:szCs w:val="24"/>
      <w:lang w:val="en-GB"/>
    </w:rPr>
  </w:style>
  <w:style w:type="paragraph" w:styleId="3">
    <w:name w:val="heading 3"/>
    <w:basedOn w:val="a1"/>
    <w:next w:val="a1"/>
    <w:link w:val="30"/>
    <w:qFormat/>
    <w:rsid w:val="00DE39D8"/>
    <w:pPr>
      <w:keepNext/>
      <w:spacing w:before="120" w:after="0" w:line="360" w:lineRule="auto"/>
      <w:outlineLvl w:val="2"/>
    </w:pPr>
    <w:rPr>
      <w:rFonts w:ascii="Arial" w:eastAsia="Times New Roman" w:hAnsi="Arial" w:cs="Arial"/>
      <w:b/>
      <w:bCs/>
      <w:szCs w:val="26"/>
      <w:lang w:val="en-GB"/>
    </w:rPr>
  </w:style>
  <w:style w:type="paragraph" w:styleId="4">
    <w:name w:val="heading 4"/>
    <w:basedOn w:val="a1"/>
    <w:next w:val="a1"/>
    <w:link w:val="40"/>
    <w:qFormat/>
    <w:rsid w:val="00DE39D8"/>
    <w:pPr>
      <w:keepNext/>
      <w:widowControl w:val="0"/>
      <w:snapToGrid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DE39D8"/>
    <w:pPr>
      <w:keepNext/>
      <w:widowControl w:val="0"/>
      <w:suppressAutoHyphens/>
      <w:snapToGrid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DE39D8"/>
    <w:pPr>
      <w:keepNext/>
      <w:widowControl w:val="0"/>
      <w:snapToGrid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DE39D8"/>
    <w:pPr>
      <w:keepNext/>
      <w:widowControl w:val="0"/>
      <w:suppressAutoHyphens/>
      <w:snapToGrid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DE39D8"/>
    <w:pPr>
      <w:keepNext/>
      <w:widowControl w:val="0"/>
      <w:snapToGrid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DE39D8"/>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970F49"/>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970F49"/>
  </w:style>
  <w:style w:type="paragraph" w:styleId="a7">
    <w:name w:val="footer"/>
    <w:basedOn w:val="a1"/>
    <w:link w:val="a8"/>
    <w:uiPriority w:val="99"/>
    <w:unhideWhenUsed/>
    <w:rsid w:val="00970F49"/>
    <w:pPr>
      <w:tabs>
        <w:tab w:val="center" w:pos="4677"/>
        <w:tab w:val="right" w:pos="9355"/>
      </w:tabs>
      <w:spacing w:after="0" w:line="240" w:lineRule="auto"/>
    </w:pPr>
  </w:style>
  <w:style w:type="character" w:customStyle="1" w:styleId="a8">
    <w:name w:val="Нижний колонтитул Знак"/>
    <w:basedOn w:val="a2"/>
    <w:link w:val="a7"/>
    <w:uiPriority w:val="99"/>
    <w:rsid w:val="00970F49"/>
  </w:style>
  <w:style w:type="paragraph" w:styleId="a9">
    <w:name w:val="No Spacing"/>
    <w:link w:val="aa"/>
    <w:uiPriority w:val="1"/>
    <w:qFormat/>
    <w:rsid w:val="00B45AA4"/>
    <w:pPr>
      <w:spacing w:after="0" w:line="240" w:lineRule="auto"/>
    </w:pPr>
    <w:rPr>
      <w:rFonts w:eastAsiaTheme="minorEastAsia"/>
      <w:lang w:eastAsia="ru-RU"/>
    </w:rPr>
  </w:style>
  <w:style w:type="character" w:customStyle="1" w:styleId="aa">
    <w:name w:val="Без интервала Знак"/>
    <w:basedOn w:val="a2"/>
    <w:link w:val="a9"/>
    <w:uiPriority w:val="1"/>
    <w:rsid w:val="00B45AA4"/>
    <w:rPr>
      <w:rFonts w:eastAsiaTheme="minorEastAsia"/>
      <w:lang w:eastAsia="ru-RU"/>
    </w:rPr>
  </w:style>
  <w:style w:type="character" w:styleId="ab">
    <w:name w:val="Placeholder Text"/>
    <w:basedOn w:val="a2"/>
    <w:uiPriority w:val="99"/>
    <w:semiHidden/>
    <w:rsid w:val="00832EBB"/>
    <w:rPr>
      <w:color w:val="808080"/>
    </w:rPr>
  </w:style>
  <w:style w:type="paragraph" w:styleId="ac">
    <w:name w:val="Balloon Text"/>
    <w:basedOn w:val="a1"/>
    <w:link w:val="ad"/>
    <w:unhideWhenUsed/>
    <w:rsid w:val="00DE39D8"/>
    <w:pPr>
      <w:spacing w:after="0" w:line="240" w:lineRule="auto"/>
    </w:pPr>
    <w:rPr>
      <w:rFonts w:ascii="Tahoma" w:hAnsi="Tahoma" w:cs="Tahoma"/>
      <w:sz w:val="16"/>
      <w:szCs w:val="16"/>
    </w:rPr>
  </w:style>
  <w:style w:type="character" w:customStyle="1" w:styleId="ad">
    <w:name w:val="Текст выноски Знак"/>
    <w:basedOn w:val="a2"/>
    <w:link w:val="ac"/>
    <w:rsid w:val="00DE39D8"/>
    <w:rPr>
      <w:rFonts w:ascii="Tahoma" w:hAnsi="Tahoma" w:cs="Tahoma"/>
      <w:sz w:val="16"/>
      <w:szCs w:val="16"/>
    </w:rPr>
  </w:style>
  <w:style w:type="character" w:customStyle="1" w:styleId="10">
    <w:name w:val="Заголовок 1 Знак"/>
    <w:basedOn w:val="a2"/>
    <w:link w:val="1"/>
    <w:rsid w:val="00DE39D8"/>
    <w:rPr>
      <w:rFonts w:ascii="Arial" w:eastAsia="Times New Roman" w:hAnsi="Arial" w:cs="Times New Roman"/>
      <w:b/>
      <w:bCs/>
      <w:caps/>
      <w:color w:val="2C8DE6"/>
      <w:sz w:val="36"/>
      <w:szCs w:val="24"/>
      <w:lang w:val="en-GB"/>
    </w:rPr>
  </w:style>
  <w:style w:type="character" w:customStyle="1" w:styleId="20">
    <w:name w:val="Заголовок 2 Знак"/>
    <w:basedOn w:val="a2"/>
    <w:link w:val="2"/>
    <w:rsid w:val="00DE39D8"/>
    <w:rPr>
      <w:rFonts w:ascii="Arial" w:eastAsia="Times New Roman" w:hAnsi="Arial" w:cs="Times New Roman"/>
      <w:b/>
      <w:sz w:val="28"/>
      <w:szCs w:val="24"/>
      <w:lang w:val="en-GB"/>
    </w:rPr>
  </w:style>
  <w:style w:type="character" w:customStyle="1" w:styleId="30">
    <w:name w:val="Заголовок 3 Знак"/>
    <w:basedOn w:val="a2"/>
    <w:link w:val="3"/>
    <w:rsid w:val="00DE39D8"/>
    <w:rPr>
      <w:rFonts w:ascii="Arial" w:eastAsia="Times New Roman" w:hAnsi="Arial" w:cs="Arial"/>
      <w:b/>
      <w:bCs/>
      <w:szCs w:val="26"/>
      <w:lang w:val="en-GB"/>
    </w:rPr>
  </w:style>
  <w:style w:type="character" w:customStyle="1" w:styleId="40">
    <w:name w:val="Заголовок 4 Знак"/>
    <w:basedOn w:val="a2"/>
    <w:link w:val="4"/>
    <w:rsid w:val="00DE39D8"/>
    <w:rPr>
      <w:rFonts w:ascii="Arial" w:eastAsia="Times New Roman" w:hAnsi="Arial" w:cs="Times New Roman"/>
      <w:b/>
      <w:sz w:val="28"/>
      <w:szCs w:val="20"/>
      <w:lang w:val="en-AU"/>
    </w:rPr>
  </w:style>
  <w:style w:type="character" w:customStyle="1" w:styleId="50">
    <w:name w:val="Заголовок 5 Знак"/>
    <w:basedOn w:val="a2"/>
    <w:link w:val="5"/>
    <w:rsid w:val="00DE39D8"/>
    <w:rPr>
      <w:rFonts w:ascii="Arial" w:eastAsia="Times New Roman" w:hAnsi="Arial" w:cs="Times New Roman"/>
      <w:b/>
      <w:bCs/>
      <w:sz w:val="28"/>
      <w:szCs w:val="24"/>
      <w:lang w:val="en-GB"/>
    </w:rPr>
  </w:style>
  <w:style w:type="character" w:customStyle="1" w:styleId="60">
    <w:name w:val="Заголовок 6 Знак"/>
    <w:basedOn w:val="a2"/>
    <w:link w:val="6"/>
    <w:rsid w:val="00DE39D8"/>
    <w:rPr>
      <w:rFonts w:ascii="Arial" w:eastAsia="Times New Roman" w:hAnsi="Arial" w:cs="Times New Roman"/>
      <w:b/>
      <w:sz w:val="24"/>
      <w:szCs w:val="20"/>
      <w:lang w:val="en-AU"/>
    </w:rPr>
  </w:style>
  <w:style w:type="character" w:customStyle="1" w:styleId="70">
    <w:name w:val="Заголовок 7 Знак"/>
    <w:basedOn w:val="a2"/>
    <w:link w:val="7"/>
    <w:rsid w:val="00DE39D8"/>
    <w:rPr>
      <w:rFonts w:ascii="Arial" w:eastAsia="Times New Roman" w:hAnsi="Arial" w:cs="Times New Roman"/>
      <w:spacing w:val="-3"/>
      <w:sz w:val="28"/>
      <w:szCs w:val="20"/>
      <w:lang w:val="en-US"/>
    </w:rPr>
  </w:style>
  <w:style w:type="character" w:customStyle="1" w:styleId="80">
    <w:name w:val="Заголовок 8 Знак"/>
    <w:basedOn w:val="a2"/>
    <w:link w:val="8"/>
    <w:rsid w:val="00DE39D8"/>
    <w:rPr>
      <w:rFonts w:ascii="Arial" w:eastAsia="Times New Roman" w:hAnsi="Arial" w:cs="Times New Roman"/>
      <w:b/>
      <w:bCs/>
      <w:sz w:val="24"/>
      <w:szCs w:val="24"/>
      <w:lang w:val="en-GB"/>
    </w:rPr>
  </w:style>
  <w:style w:type="character" w:customStyle="1" w:styleId="90">
    <w:name w:val="Заголовок 9 Знак"/>
    <w:basedOn w:val="a2"/>
    <w:link w:val="9"/>
    <w:rsid w:val="00DE39D8"/>
    <w:rPr>
      <w:rFonts w:ascii="Arial" w:eastAsia="Times New Roman" w:hAnsi="Arial" w:cs="Times New Roman"/>
      <w:sz w:val="24"/>
      <w:szCs w:val="20"/>
      <w:u w:val="single"/>
      <w:lang w:val="en-AU"/>
    </w:rPr>
  </w:style>
  <w:style w:type="character" w:styleId="ae">
    <w:name w:val="Hyperlink"/>
    <w:uiPriority w:val="99"/>
    <w:rsid w:val="00DE39D8"/>
    <w:rPr>
      <w:color w:val="0000FF"/>
      <w:u w:val="single"/>
    </w:rPr>
  </w:style>
  <w:style w:type="table" w:styleId="af">
    <w:name w:val="Table Grid"/>
    <w:basedOn w:val="a3"/>
    <w:rsid w:val="00DE39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autoRedefine/>
    <w:uiPriority w:val="39"/>
    <w:qFormat/>
    <w:rsid w:val="00DE39D8"/>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DE39D8"/>
  </w:style>
  <w:style w:type="paragraph" w:customStyle="1" w:styleId="bullet">
    <w:name w:val="bullet"/>
    <w:basedOn w:val="a1"/>
    <w:rsid w:val="00DE39D8"/>
    <w:pPr>
      <w:numPr>
        <w:numId w:val="1"/>
      </w:numPr>
      <w:spacing w:after="0" w:line="360" w:lineRule="auto"/>
    </w:pPr>
    <w:rPr>
      <w:rFonts w:ascii="Arial" w:eastAsia="Times New Roman" w:hAnsi="Arial" w:cs="Times New Roman"/>
      <w:szCs w:val="24"/>
      <w:lang w:val="en-GB"/>
    </w:rPr>
  </w:style>
  <w:style w:type="character" w:styleId="af0">
    <w:name w:val="page number"/>
    <w:rsid w:val="00DE39D8"/>
    <w:rPr>
      <w:rFonts w:ascii="Arial" w:hAnsi="Arial"/>
      <w:sz w:val="16"/>
    </w:rPr>
  </w:style>
  <w:style w:type="paragraph" w:customStyle="1" w:styleId="Docsubtitle1">
    <w:name w:val="Doc subtitle1"/>
    <w:basedOn w:val="a1"/>
    <w:link w:val="Docsubtitle1Char"/>
    <w:rsid w:val="00DE39D8"/>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DE39D8"/>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DE39D8"/>
    <w:pPr>
      <w:spacing w:after="0" w:line="360" w:lineRule="auto"/>
    </w:pPr>
    <w:rPr>
      <w:rFonts w:ascii="Arial" w:eastAsia="Times New Roman" w:hAnsi="Arial" w:cs="Times New Roman"/>
      <w:b/>
      <w:sz w:val="40"/>
      <w:szCs w:val="24"/>
      <w:lang w:val="en-GB"/>
    </w:rPr>
  </w:style>
  <w:style w:type="paragraph" w:styleId="af1">
    <w:name w:val="Body Text"/>
    <w:basedOn w:val="a1"/>
    <w:link w:val="af2"/>
    <w:semiHidden/>
    <w:rsid w:val="00DE39D8"/>
    <w:pPr>
      <w:widowControl w:val="0"/>
      <w:snapToGrid w:val="0"/>
      <w:spacing w:after="0" w:line="360" w:lineRule="auto"/>
      <w:jc w:val="both"/>
    </w:pPr>
    <w:rPr>
      <w:rFonts w:ascii="Arial" w:eastAsia="Times New Roman" w:hAnsi="Arial" w:cs="Times New Roman"/>
      <w:sz w:val="24"/>
      <w:szCs w:val="20"/>
      <w:lang w:val="en-AU"/>
    </w:rPr>
  </w:style>
  <w:style w:type="character" w:customStyle="1" w:styleId="af2">
    <w:name w:val="Основной текст Знак"/>
    <w:basedOn w:val="a2"/>
    <w:link w:val="af1"/>
    <w:semiHidden/>
    <w:rsid w:val="00DE39D8"/>
    <w:rPr>
      <w:rFonts w:ascii="Arial" w:eastAsia="Times New Roman" w:hAnsi="Arial" w:cs="Times New Roman"/>
      <w:sz w:val="24"/>
      <w:szCs w:val="20"/>
      <w:lang w:val="en-AU"/>
    </w:rPr>
  </w:style>
  <w:style w:type="paragraph" w:styleId="21">
    <w:name w:val="Body Text Indent 2"/>
    <w:basedOn w:val="a1"/>
    <w:link w:val="22"/>
    <w:semiHidden/>
    <w:rsid w:val="00DE39D8"/>
    <w:pPr>
      <w:spacing w:after="0" w:line="360" w:lineRule="auto"/>
      <w:ind w:left="720"/>
    </w:pPr>
    <w:rPr>
      <w:rFonts w:ascii="Arial" w:eastAsia="Times New Roman" w:hAnsi="Arial" w:cs="Times New Roman"/>
      <w:sz w:val="24"/>
      <w:szCs w:val="20"/>
      <w:lang w:val="en-US"/>
    </w:rPr>
  </w:style>
  <w:style w:type="character" w:customStyle="1" w:styleId="22">
    <w:name w:val="Основной текст с отступом 2 Знак"/>
    <w:basedOn w:val="a2"/>
    <w:link w:val="21"/>
    <w:semiHidden/>
    <w:rsid w:val="00DE39D8"/>
    <w:rPr>
      <w:rFonts w:ascii="Arial" w:eastAsia="Times New Roman" w:hAnsi="Arial" w:cs="Times New Roman"/>
      <w:sz w:val="24"/>
      <w:szCs w:val="20"/>
      <w:lang w:val="en-US"/>
    </w:rPr>
  </w:style>
  <w:style w:type="paragraph" w:styleId="23">
    <w:name w:val="Body Text 2"/>
    <w:basedOn w:val="a1"/>
    <w:link w:val="24"/>
    <w:semiHidden/>
    <w:rsid w:val="00DE39D8"/>
    <w:pPr>
      <w:widowControl w:val="0"/>
      <w:suppressAutoHyphens/>
      <w:snapToGrid w:val="0"/>
      <w:spacing w:after="0" w:line="360" w:lineRule="auto"/>
      <w:jc w:val="both"/>
    </w:pPr>
    <w:rPr>
      <w:rFonts w:ascii="Arial" w:eastAsia="Times New Roman" w:hAnsi="Arial" w:cs="Times New Roman"/>
      <w:spacing w:val="-3"/>
      <w:szCs w:val="20"/>
      <w:lang w:val="en-US"/>
    </w:rPr>
  </w:style>
  <w:style w:type="character" w:customStyle="1" w:styleId="24">
    <w:name w:val="Основной текст 2 Знак"/>
    <w:basedOn w:val="a2"/>
    <w:link w:val="23"/>
    <w:semiHidden/>
    <w:rsid w:val="00DE39D8"/>
    <w:rPr>
      <w:rFonts w:ascii="Arial" w:eastAsia="Times New Roman" w:hAnsi="Arial" w:cs="Times New Roman"/>
      <w:spacing w:val="-3"/>
      <w:szCs w:val="20"/>
      <w:lang w:val="en-US"/>
    </w:rPr>
  </w:style>
  <w:style w:type="paragraph" w:styleId="af3">
    <w:name w:val="caption"/>
    <w:basedOn w:val="a1"/>
    <w:next w:val="a1"/>
    <w:qFormat/>
    <w:rsid w:val="00DE39D8"/>
    <w:pPr>
      <w:widowControl w:val="0"/>
      <w:spacing w:before="240" w:after="0" w:line="360" w:lineRule="auto"/>
      <w:jc w:val="center"/>
    </w:pPr>
    <w:rPr>
      <w:rFonts w:ascii="Arial" w:eastAsia="Times New Roman" w:hAnsi="Arial" w:cs="Times New Roman"/>
      <w:b/>
      <w:sz w:val="36"/>
      <w:szCs w:val="20"/>
      <w:lang w:val="en-AU"/>
    </w:rPr>
  </w:style>
  <w:style w:type="paragraph" w:customStyle="1" w:styleId="12">
    <w:name w:val="Абзац списка1"/>
    <w:basedOn w:val="a1"/>
    <w:rsid w:val="00DE39D8"/>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locked/>
    <w:rsid w:val="00DE39D8"/>
    <w:rPr>
      <w:rFonts w:ascii="Arial" w:eastAsia="Times New Roman" w:hAnsi="Arial" w:cs="Times New Roman"/>
      <w:b/>
      <w:sz w:val="28"/>
      <w:szCs w:val="24"/>
      <w:lang w:val="en-GB"/>
    </w:rPr>
  </w:style>
  <w:style w:type="paragraph" w:styleId="af4">
    <w:name w:val="footnote text"/>
    <w:basedOn w:val="a1"/>
    <w:link w:val="af5"/>
    <w:rsid w:val="00DE39D8"/>
    <w:pPr>
      <w:spacing w:after="0" w:line="360" w:lineRule="auto"/>
    </w:pPr>
    <w:rPr>
      <w:rFonts w:ascii="Times New Roman" w:eastAsia="Times New Roman" w:hAnsi="Times New Roman" w:cs="Times New Roman"/>
      <w:szCs w:val="20"/>
      <w:lang w:eastAsia="ru-RU"/>
    </w:rPr>
  </w:style>
  <w:style w:type="character" w:customStyle="1" w:styleId="af5">
    <w:name w:val="Текст сноски Знак"/>
    <w:basedOn w:val="a2"/>
    <w:link w:val="af4"/>
    <w:rsid w:val="00DE39D8"/>
    <w:rPr>
      <w:rFonts w:ascii="Times New Roman" w:eastAsia="Times New Roman" w:hAnsi="Times New Roman" w:cs="Times New Roman"/>
      <w:szCs w:val="20"/>
      <w:lang w:eastAsia="ru-RU"/>
    </w:rPr>
  </w:style>
  <w:style w:type="character" w:styleId="af6">
    <w:name w:val="footnote reference"/>
    <w:rsid w:val="00DE39D8"/>
    <w:rPr>
      <w:vertAlign w:val="superscript"/>
    </w:rPr>
  </w:style>
  <w:style w:type="character" w:styleId="af7">
    <w:name w:val="FollowedHyperlink"/>
    <w:rsid w:val="00DE39D8"/>
    <w:rPr>
      <w:color w:val="800080"/>
      <w:u w:val="single"/>
    </w:rPr>
  </w:style>
  <w:style w:type="paragraph" w:customStyle="1" w:styleId="a">
    <w:name w:val="цветной текст"/>
    <w:basedOn w:val="a1"/>
    <w:qFormat/>
    <w:rsid w:val="00DE39D8"/>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DE39D8"/>
    <w:pPr>
      <w:spacing w:after="200" w:line="276" w:lineRule="auto"/>
    </w:pPr>
    <w:rPr>
      <w:rFonts w:ascii="Calibri" w:eastAsia="Times New Roman" w:hAnsi="Calibri" w:cs="Times New Roman"/>
      <w:lang w:eastAsia="ru-RU"/>
    </w:rPr>
  </w:style>
  <w:style w:type="paragraph" w:customStyle="1" w:styleId="af8">
    <w:name w:val="выделение цвет"/>
    <w:basedOn w:val="a1"/>
    <w:link w:val="af9"/>
    <w:rsid w:val="00DE39D8"/>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a">
    <w:name w:val="цвет в таблице"/>
    <w:rsid w:val="00DE39D8"/>
    <w:rPr>
      <w:color w:val="2C8DE6"/>
    </w:rPr>
  </w:style>
  <w:style w:type="paragraph" w:styleId="afb">
    <w:name w:val="TOC Heading"/>
    <w:basedOn w:val="1"/>
    <w:next w:val="a1"/>
    <w:uiPriority w:val="39"/>
    <w:semiHidden/>
    <w:unhideWhenUsed/>
    <w:qFormat/>
    <w:rsid w:val="00DE39D8"/>
    <w:pPr>
      <w:keepLines/>
      <w:spacing w:before="480" w:after="0" w:line="276" w:lineRule="auto"/>
      <w:outlineLvl w:val="9"/>
    </w:pPr>
    <w:rPr>
      <w:rFonts w:ascii="Cambria" w:hAnsi="Cambria"/>
      <w:caps w:val="0"/>
      <w:color w:val="365F91"/>
      <w:sz w:val="28"/>
      <w:szCs w:val="28"/>
      <w:lang w:val="ru-RU" w:eastAsia="ru-RU"/>
    </w:rPr>
  </w:style>
  <w:style w:type="paragraph" w:styleId="25">
    <w:name w:val="toc 2"/>
    <w:basedOn w:val="a1"/>
    <w:next w:val="a1"/>
    <w:autoRedefine/>
    <w:uiPriority w:val="39"/>
    <w:qFormat/>
    <w:rsid w:val="00DE39D8"/>
    <w:pPr>
      <w:spacing w:after="0" w:line="360" w:lineRule="auto"/>
      <w:ind w:left="220"/>
    </w:pPr>
    <w:rPr>
      <w:rFonts w:ascii="Times New Roman" w:eastAsia="Times New Roman" w:hAnsi="Times New Roman" w:cs="Times New Roman"/>
      <w:szCs w:val="20"/>
      <w:lang w:eastAsia="ru-RU"/>
    </w:rPr>
  </w:style>
  <w:style w:type="paragraph" w:styleId="31">
    <w:name w:val="toc 3"/>
    <w:basedOn w:val="a1"/>
    <w:next w:val="a1"/>
    <w:autoRedefine/>
    <w:uiPriority w:val="39"/>
    <w:unhideWhenUsed/>
    <w:qFormat/>
    <w:rsid w:val="00DE39D8"/>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DE39D8"/>
    <w:rPr>
      <w:lang w:val="ru-RU"/>
    </w:rPr>
  </w:style>
  <w:style w:type="paragraph" w:customStyle="1" w:styleId="-2">
    <w:name w:val="!заголовок-2"/>
    <w:basedOn w:val="2"/>
    <w:link w:val="-20"/>
    <w:qFormat/>
    <w:rsid w:val="00DE39D8"/>
    <w:rPr>
      <w:lang w:val="ru-RU"/>
    </w:rPr>
  </w:style>
  <w:style w:type="character" w:customStyle="1" w:styleId="-10">
    <w:name w:val="!Заголовок-1 Знак"/>
    <w:link w:val="-1"/>
    <w:rsid w:val="00DE39D8"/>
    <w:rPr>
      <w:rFonts w:ascii="Arial" w:eastAsia="Times New Roman" w:hAnsi="Arial" w:cs="Times New Roman"/>
      <w:b/>
      <w:bCs/>
      <w:caps/>
      <w:color w:val="2C8DE6"/>
      <w:sz w:val="36"/>
      <w:szCs w:val="24"/>
    </w:rPr>
  </w:style>
  <w:style w:type="paragraph" w:customStyle="1" w:styleId="afc">
    <w:name w:val="!Текст"/>
    <w:basedOn w:val="a1"/>
    <w:link w:val="afd"/>
    <w:qFormat/>
    <w:rsid w:val="00DE39D8"/>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DE39D8"/>
    <w:rPr>
      <w:rFonts w:ascii="Arial" w:eastAsia="Times New Roman" w:hAnsi="Arial" w:cs="Times New Roman"/>
      <w:b/>
      <w:sz w:val="28"/>
      <w:szCs w:val="24"/>
    </w:rPr>
  </w:style>
  <w:style w:type="paragraph" w:customStyle="1" w:styleId="afe">
    <w:name w:val="!Синий заголовок текста"/>
    <w:basedOn w:val="af8"/>
    <w:link w:val="aff"/>
    <w:qFormat/>
    <w:rsid w:val="00DE39D8"/>
  </w:style>
  <w:style w:type="character" w:customStyle="1" w:styleId="afd">
    <w:name w:val="!Текст Знак"/>
    <w:link w:val="afc"/>
    <w:rsid w:val="00DE39D8"/>
    <w:rPr>
      <w:rFonts w:ascii="Times New Roman" w:eastAsia="Times New Roman" w:hAnsi="Times New Roman" w:cs="Times New Roman"/>
      <w:szCs w:val="20"/>
      <w:lang w:eastAsia="ru-RU"/>
    </w:rPr>
  </w:style>
  <w:style w:type="paragraph" w:customStyle="1" w:styleId="a0">
    <w:name w:val="!Список с точками"/>
    <w:basedOn w:val="a1"/>
    <w:link w:val="aff0"/>
    <w:qFormat/>
    <w:rsid w:val="00DE39D8"/>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9">
    <w:name w:val="выделение цвет Знак"/>
    <w:link w:val="af8"/>
    <w:rsid w:val="00DE39D8"/>
    <w:rPr>
      <w:rFonts w:ascii="Times New Roman" w:eastAsia="Times New Roman" w:hAnsi="Times New Roman" w:cs="Times New Roman"/>
      <w:b/>
      <w:color w:val="2C8DE6"/>
      <w:szCs w:val="20"/>
      <w:u w:val="single"/>
      <w:lang w:eastAsia="ru-RU"/>
    </w:rPr>
  </w:style>
  <w:style w:type="character" w:customStyle="1" w:styleId="aff">
    <w:name w:val="!Синий заголовок текста Знак"/>
    <w:link w:val="afe"/>
    <w:rsid w:val="00DE39D8"/>
    <w:rPr>
      <w:rFonts w:ascii="Times New Roman" w:eastAsia="Times New Roman" w:hAnsi="Times New Roman" w:cs="Times New Roman"/>
      <w:b/>
      <w:color w:val="2C8DE6"/>
      <w:szCs w:val="20"/>
      <w:u w:val="single"/>
      <w:lang w:eastAsia="ru-RU"/>
    </w:rPr>
  </w:style>
  <w:style w:type="paragraph" w:styleId="aff1">
    <w:name w:val="List Paragraph"/>
    <w:basedOn w:val="a1"/>
    <w:uiPriority w:val="34"/>
    <w:qFormat/>
    <w:rsid w:val="00DE39D8"/>
    <w:pPr>
      <w:spacing w:after="200" w:line="276" w:lineRule="auto"/>
      <w:ind w:left="720"/>
      <w:contextualSpacing/>
    </w:pPr>
    <w:rPr>
      <w:rFonts w:ascii="Calibri" w:eastAsia="Calibri" w:hAnsi="Calibri" w:cs="Times New Roman"/>
    </w:rPr>
  </w:style>
  <w:style w:type="character" w:customStyle="1" w:styleId="aff0">
    <w:name w:val="!Список с точками Знак"/>
    <w:link w:val="a0"/>
    <w:rsid w:val="00DE39D8"/>
    <w:rPr>
      <w:rFonts w:ascii="Times New Roman" w:eastAsia="Times New Roman" w:hAnsi="Times New Roman" w:cs="Times New Roman"/>
      <w:szCs w:val="20"/>
      <w:lang w:eastAsia="ru-RU"/>
    </w:rPr>
  </w:style>
  <w:style w:type="paragraph" w:customStyle="1" w:styleId="aff2">
    <w:name w:val="Базовый"/>
    <w:rsid w:val="00DE39D8"/>
    <w:pPr>
      <w:suppressAutoHyphens/>
      <w:spacing w:after="200" w:line="276" w:lineRule="auto"/>
    </w:pPr>
    <w:rPr>
      <w:rFonts w:ascii="Times New Roman" w:eastAsia="DejaVu Sans" w:hAnsi="Times New Roman" w:cs="Times New Roman"/>
      <w:sz w:val="24"/>
      <w:szCs w:val="24"/>
    </w:rPr>
  </w:style>
  <w:style w:type="character" w:customStyle="1" w:styleId="-">
    <w:name w:val="Интернет-ссылка"/>
    <w:rsid w:val="00DE39D8"/>
    <w:rPr>
      <w:color w:val="0000FF"/>
      <w:u w:val="single"/>
      <w:lang w:val="ru-RU" w:eastAsia="ru-RU" w:bidi="ru-RU"/>
    </w:rPr>
  </w:style>
  <w:style w:type="character" w:styleId="aff3">
    <w:name w:val="annotation reference"/>
    <w:basedOn w:val="a2"/>
    <w:semiHidden/>
    <w:unhideWhenUsed/>
    <w:rsid w:val="00DE39D8"/>
    <w:rPr>
      <w:sz w:val="16"/>
      <w:szCs w:val="16"/>
    </w:rPr>
  </w:style>
  <w:style w:type="paragraph" w:styleId="aff4">
    <w:name w:val="annotation text"/>
    <w:basedOn w:val="a1"/>
    <w:link w:val="aff5"/>
    <w:semiHidden/>
    <w:unhideWhenUsed/>
    <w:rsid w:val="00DE39D8"/>
    <w:pPr>
      <w:spacing w:after="0" w:line="240" w:lineRule="auto"/>
    </w:pPr>
    <w:rPr>
      <w:rFonts w:ascii="Times New Roman" w:eastAsia="Times New Roman" w:hAnsi="Times New Roman" w:cs="Times New Roman"/>
      <w:sz w:val="20"/>
      <w:szCs w:val="20"/>
      <w:lang w:eastAsia="ru-RU"/>
    </w:rPr>
  </w:style>
  <w:style w:type="character" w:customStyle="1" w:styleId="aff5">
    <w:name w:val="Текст примечания Знак"/>
    <w:basedOn w:val="a2"/>
    <w:link w:val="aff4"/>
    <w:semiHidden/>
    <w:rsid w:val="00DE39D8"/>
    <w:rPr>
      <w:rFonts w:ascii="Times New Roman" w:eastAsia="Times New Roman" w:hAnsi="Times New Roman" w:cs="Times New Roman"/>
      <w:sz w:val="20"/>
      <w:szCs w:val="20"/>
      <w:lang w:eastAsia="ru-RU"/>
    </w:rPr>
  </w:style>
  <w:style w:type="paragraph" w:styleId="aff6">
    <w:name w:val="annotation subject"/>
    <w:basedOn w:val="aff4"/>
    <w:next w:val="aff4"/>
    <w:link w:val="aff7"/>
    <w:semiHidden/>
    <w:unhideWhenUsed/>
    <w:rsid w:val="00DE39D8"/>
    <w:rPr>
      <w:b/>
      <w:bCs/>
    </w:rPr>
  </w:style>
  <w:style w:type="character" w:customStyle="1" w:styleId="aff7">
    <w:name w:val="Тема примечания Знак"/>
    <w:basedOn w:val="aff5"/>
    <w:link w:val="aff6"/>
    <w:semiHidden/>
    <w:rsid w:val="00DE39D8"/>
    <w:rPr>
      <w:rFonts w:ascii="Times New Roman" w:eastAsia="Times New Roman" w:hAnsi="Times New Roman" w:cs="Times New Roman"/>
      <w:b/>
      <w:bCs/>
      <w:sz w:val="20"/>
      <w:szCs w:val="20"/>
      <w:lang w:eastAsia="ru-RU"/>
    </w:rPr>
  </w:style>
  <w:style w:type="paragraph" w:customStyle="1" w:styleId="ListaBlack">
    <w:name w:val="Lista Black"/>
    <w:basedOn w:val="af1"/>
    <w:uiPriority w:val="1"/>
    <w:qFormat/>
    <w:rsid w:val="00DE39D8"/>
    <w:pPr>
      <w:keepNext/>
      <w:numPr>
        <w:numId w:val="8"/>
      </w:numPr>
      <w:snapToGrid/>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857D6"/>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857D6"/>
    <w:pPr>
      <w:widowControl w:val="0"/>
      <w:shd w:val="clear" w:color="auto" w:fill="FFFFFF"/>
      <w:spacing w:after="0" w:line="264" w:lineRule="exact"/>
      <w:ind w:hanging="600"/>
    </w:pPr>
    <w:rPr>
      <w:rFonts w:ascii="Segoe UI" w:eastAsia="Segoe UI" w:hAnsi="Segoe UI" w:cs="Segoe UI"/>
      <w:sz w:val="19"/>
      <w:szCs w:val="19"/>
    </w:rPr>
  </w:style>
  <w:style w:type="paragraph" w:customStyle="1" w:styleId="ListaBlue">
    <w:name w:val="Lista Blue"/>
    <w:basedOn w:val="aff1"/>
    <w:uiPriority w:val="1"/>
    <w:qFormat/>
    <w:rsid w:val="00F21A25"/>
    <w:pPr>
      <w:widowControl w:val="0"/>
      <w:numPr>
        <w:numId w:val="13"/>
      </w:numPr>
      <w:spacing w:after="0" w:line="240" w:lineRule="auto"/>
      <w:ind w:left="227" w:hanging="227"/>
      <w:contextualSpacing w:val="0"/>
    </w:pPr>
    <w:rPr>
      <w:rFonts w:eastAsiaTheme="minorHAnsi" w:cstheme="minorBidi"/>
      <w:color w:val="61B5E4"/>
      <w:sz w:val="20"/>
      <w:lang w:val="en-US"/>
    </w:rPr>
  </w:style>
  <w:style w:type="paragraph" w:customStyle="1" w:styleId="TableParagraph">
    <w:name w:val="Table Paragraph"/>
    <w:basedOn w:val="a1"/>
    <w:uiPriority w:val="1"/>
    <w:qFormat/>
    <w:rsid w:val="00486C6E"/>
    <w:pPr>
      <w:widowControl w:val="0"/>
      <w:spacing w:after="0" w:line="240" w:lineRule="auto"/>
    </w:pPr>
    <w:rPr>
      <w:lang w:val="en-US"/>
    </w:rPr>
  </w:style>
  <w:style w:type="paragraph" w:customStyle="1" w:styleId="ListaBlueText">
    <w:name w:val="Lista Blue Text"/>
    <w:basedOn w:val="ListaBlue"/>
    <w:uiPriority w:val="1"/>
    <w:qFormat/>
    <w:rsid w:val="00BF3EAC"/>
    <w:pPr>
      <w:numPr>
        <w:numId w:val="0"/>
      </w:numPr>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08505">
      <w:bodyDiv w:val="1"/>
      <w:marLeft w:val="0"/>
      <w:marRight w:val="0"/>
      <w:marTop w:val="0"/>
      <w:marBottom w:val="0"/>
      <w:divBdr>
        <w:top w:val="none" w:sz="0" w:space="0" w:color="auto"/>
        <w:left w:val="none" w:sz="0" w:space="0" w:color="auto"/>
        <w:bottom w:val="none" w:sz="0" w:space="0" w:color="auto"/>
        <w:right w:val="none" w:sz="0" w:space="0" w:color="auto"/>
      </w:divBdr>
      <w:divsChild>
        <w:div w:id="86465176">
          <w:marLeft w:val="0"/>
          <w:marRight w:val="0"/>
          <w:marTop w:val="0"/>
          <w:marBottom w:val="0"/>
          <w:divBdr>
            <w:top w:val="none" w:sz="0" w:space="0" w:color="auto"/>
            <w:left w:val="none" w:sz="0" w:space="0" w:color="auto"/>
            <w:bottom w:val="none" w:sz="0" w:space="0" w:color="auto"/>
            <w:right w:val="none" w:sz="0" w:space="0" w:color="auto"/>
          </w:divBdr>
        </w:div>
        <w:div w:id="135417495">
          <w:marLeft w:val="0"/>
          <w:marRight w:val="0"/>
          <w:marTop w:val="0"/>
          <w:marBottom w:val="0"/>
          <w:divBdr>
            <w:top w:val="none" w:sz="0" w:space="0" w:color="auto"/>
            <w:left w:val="none" w:sz="0" w:space="0" w:color="auto"/>
            <w:bottom w:val="none" w:sz="0" w:space="0" w:color="auto"/>
            <w:right w:val="none" w:sz="0" w:space="0" w:color="auto"/>
          </w:divBdr>
        </w:div>
        <w:div w:id="142427305">
          <w:marLeft w:val="0"/>
          <w:marRight w:val="0"/>
          <w:marTop w:val="0"/>
          <w:marBottom w:val="0"/>
          <w:divBdr>
            <w:top w:val="none" w:sz="0" w:space="0" w:color="auto"/>
            <w:left w:val="none" w:sz="0" w:space="0" w:color="auto"/>
            <w:bottom w:val="none" w:sz="0" w:space="0" w:color="auto"/>
            <w:right w:val="none" w:sz="0" w:space="0" w:color="auto"/>
          </w:divBdr>
        </w:div>
        <w:div w:id="518546155">
          <w:marLeft w:val="0"/>
          <w:marRight w:val="0"/>
          <w:marTop w:val="0"/>
          <w:marBottom w:val="0"/>
          <w:divBdr>
            <w:top w:val="none" w:sz="0" w:space="0" w:color="auto"/>
            <w:left w:val="none" w:sz="0" w:space="0" w:color="auto"/>
            <w:bottom w:val="none" w:sz="0" w:space="0" w:color="auto"/>
            <w:right w:val="none" w:sz="0" w:space="0" w:color="auto"/>
          </w:divBdr>
        </w:div>
        <w:div w:id="614675521">
          <w:marLeft w:val="0"/>
          <w:marRight w:val="0"/>
          <w:marTop w:val="0"/>
          <w:marBottom w:val="0"/>
          <w:divBdr>
            <w:top w:val="none" w:sz="0" w:space="0" w:color="auto"/>
            <w:left w:val="none" w:sz="0" w:space="0" w:color="auto"/>
            <w:bottom w:val="none" w:sz="0" w:space="0" w:color="auto"/>
            <w:right w:val="none" w:sz="0" w:space="0" w:color="auto"/>
          </w:divBdr>
        </w:div>
        <w:div w:id="625045483">
          <w:marLeft w:val="0"/>
          <w:marRight w:val="0"/>
          <w:marTop w:val="0"/>
          <w:marBottom w:val="0"/>
          <w:divBdr>
            <w:top w:val="none" w:sz="0" w:space="0" w:color="auto"/>
            <w:left w:val="none" w:sz="0" w:space="0" w:color="auto"/>
            <w:bottom w:val="none" w:sz="0" w:space="0" w:color="auto"/>
            <w:right w:val="none" w:sz="0" w:space="0" w:color="auto"/>
          </w:divBdr>
        </w:div>
        <w:div w:id="627207350">
          <w:marLeft w:val="0"/>
          <w:marRight w:val="0"/>
          <w:marTop w:val="0"/>
          <w:marBottom w:val="0"/>
          <w:divBdr>
            <w:top w:val="none" w:sz="0" w:space="0" w:color="auto"/>
            <w:left w:val="none" w:sz="0" w:space="0" w:color="auto"/>
            <w:bottom w:val="none" w:sz="0" w:space="0" w:color="auto"/>
            <w:right w:val="none" w:sz="0" w:space="0" w:color="auto"/>
          </w:divBdr>
        </w:div>
        <w:div w:id="688414569">
          <w:marLeft w:val="0"/>
          <w:marRight w:val="0"/>
          <w:marTop w:val="0"/>
          <w:marBottom w:val="0"/>
          <w:divBdr>
            <w:top w:val="none" w:sz="0" w:space="0" w:color="auto"/>
            <w:left w:val="none" w:sz="0" w:space="0" w:color="auto"/>
            <w:bottom w:val="none" w:sz="0" w:space="0" w:color="auto"/>
            <w:right w:val="none" w:sz="0" w:space="0" w:color="auto"/>
          </w:divBdr>
        </w:div>
        <w:div w:id="695421673">
          <w:marLeft w:val="0"/>
          <w:marRight w:val="0"/>
          <w:marTop w:val="0"/>
          <w:marBottom w:val="0"/>
          <w:divBdr>
            <w:top w:val="none" w:sz="0" w:space="0" w:color="auto"/>
            <w:left w:val="none" w:sz="0" w:space="0" w:color="auto"/>
            <w:bottom w:val="none" w:sz="0" w:space="0" w:color="auto"/>
            <w:right w:val="none" w:sz="0" w:space="0" w:color="auto"/>
          </w:divBdr>
        </w:div>
        <w:div w:id="966085612">
          <w:marLeft w:val="0"/>
          <w:marRight w:val="0"/>
          <w:marTop w:val="0"/>
          <w:marBottom w:val="0"/>
          <w:divBdr>
            <w:top w:val="none" w:sz="0" w:space="0" w:color="auto"/>
            <w:left w:val="none" w:sz="0" w:space="0" w:color="auto"/>
            <w:bottom w:val="none" w:sz="0" w:space="0" w:color="auto"/>
            <w:right w:val="none" w:sz="0" w:space="0" w:color="auto"/>
          </w:divBdr>
        </w:div>
        <w:div w:id="996766329">
          <w:marLeft w:val="0"/>
          <w:marRight w:val="0"/>
          <w:marTop w:val="0"/>
          <w:marBottom w:val="0"/>
          <w:divBdr>
            <w:top w:val="none" w:sz="0" w:space="0" w:color="auto"/>
            <w:left w:val="none" w:sz="0" w:space="0" w:color="auto"/>
            <w:bottom w:val="none" w:sz="0" w:space="0" w:color="auto"/>
            <w:right w:val="none" w:sz="0" w:space="0" w:color="auto"/>
          </w:divBdr>
        </w:div>
        <w:div w:id="1000738669">
          <w:marLeft w:val="0"/>
          <w:marRight w:val="0"/>
          <w:marTop w:val="0"/>
          <w:marBottom w:val="0"/>
          <w:divBdr>
            <w:top w:val="none" w:sz="0" w:space="0" w:color="auto"/>
            <w:left w:val="none" w:sz="0" w:space="0" w:color="auto"/>
            <w:bottom w:val="none" w:sz="0" w:space="0" w:color="auto"/>
            <w:right w:val="none" w:sz="0" w:space="0" w:color="auto"/>
          </w:divBdr>
        </w:div>
        <w:div w:id="1108961827">
          <w:marLeft w:val="0"/>
          <w:marRight w:val="0"/>
          <w:marTop w:val="0"/>
          <w:marBottom w:val="0"/>
          <w:divBdr>
            <w:top w:val="none" w:sz="0" w:space="0" w:color="auto"/>
            <w:left w:val="none" w:sz="0" w:space="0" w:color="auto"/>
            <w:bottom w:val="none" w:sz="0" w:space="0" w:color="auto"/>
            <w:right w:val="none" w:sz="0" w:space="0" w:color="auto"/>
          </w:divBdr>
        </w:div>
        <w:div w:id="1111365134">
          <w:marLeft w:val="0"/>
          <w:marRight w:val="0"/>
          <w:marTop w:val="0"/>
          <w:marBottom w:val="0"/>
          <w:divBdr>
            <w:top w:val="none" w:sz="0" w:space="0" w:color="auto"/>
            <w:left w:val="none" w:sz="0" w:space="0" w:color="auto"/>
            <w:bottom w:val="none" w:sz="0" w:space="0" w:color="auto"/>
            <w:right w:val="none" w:sz="0" w:space="0" w:color="auto"/>
          </w:divBdr>
        </w:div>
        <w:div w:id="1134252313">
          <w:marLeft w:val="0"/>
          <w:marRight w:val="0"/>
          <w:marTop w:val="0"/>
          <w:marBottom w:val="0"/>
          <w:divBdr>
            <w:top w:val="none" w:sz="0" w:space="0" w:color="auto"/>
            <w:left w:val="none" w:sz="0" w:space="0" w:color="auto"/>
            <w:bottom w:val="none" w:sz="0" w:space="0" w:color="auto"/>
            <w:right w:val="none" w:sz="0" w:space="0" w:color="auto"/>
          </w:divBdr>
        </w:div>
        <w:div w:id="1252471601">
          <w:marLeft w:val="0"/>
          <w:marRight w:val="0"/>
          <w:marTop w:val="0"/>
          <w:marBottom w:val="0"/>
          <w:divBdr>
            <w:top w:val="none" w:sz="0" w:space="0" w:color="auto"/>
            <w:left w:val="none" w:sz="0" w:space="0" w:color="auto"/>
            <w:bottom w:val="none" w:sz="0" w:space="0" w:color="auto"/>
            <w:right w:val="none" w:sz="0" w:space="0" w:color="auto"/>
          </w:divBdr>
        </w:div>
        <w:div w:id="1453943732">
          <w:marLeft w:val="0"/>
          <w:marRight w:val="0"/>
          <w:marTop w:val="0"/>
          <w:marBottom w:val="0"/>
          <w:divBdr>
            <w:top w:val="none" w:sz="0" w:space="0" w:color="auto"/>
            <w:left w:val="none" w:sz="0" w:space="0" w:color="auto"/>
            <w:bottom w:val="none" w:sz="0" w:space="0" w:color="auto"/>
            <w:right w:val="none" w:sz="0" w:space="0" w:color="auto"/>
          </w:divBdr>
        </w:div>
        <w:div w:id="1571309064">
          <w:marLeft w:val="0"/>
          <w:marRight w:val="0"/>
          <w:marTop w:val="0"/>
          <w:marBottom w:val="0"/>
          <w:divBdr>
            <w:top w:val="none" w:sz="0" w:space="0" w:color="auto"/>
            <w:left w:val="none" w:sz="0" w:space="0" w:color="auto"/>
            <w:bottom w:val="none" w:sz="0" w:space="0" w:color="auto"/>
            <w:right w:val="none" w:sz="0" w:space="0" w:color="auto"/>
          </w:divBdr>
        </w:div>
        <w:div w:id="1786970985">
          <w:marLeft w:val="0"/>
          <w:marRight w:val="0"/>
          <w:marTop w:val="0"/>
          <w:marBottom w:val="0"/>
          <w:divBdr>
            <w:top w:val="none" w:sz="0" w:space="0" w:color="auto"/>
            <w:left w:val="none" w:sz="0" w:space="0" w:color="auto"/>
            <w:bottom w:val="none" w:sz="0" w:space="0" w:color="auto"/>
            <w:right w:val="none" w:sz="0" w:space="0" w:color="auto"/>
          </w:divBdr>
        </w:div>
        <w:div w:id="1803843243">
          <w:marLeft w:val="0"/>
          <w:marRight w:val="0"/>
          <w:marTop w:val="0"/>
          <w:marBottom w:val="0"/>
          <w:divBdr>
            <w:top w:val="none" w:sz="0" w:space="0" w:color="auto"/>
            <w:left w:val="none" w:sz="0" w:space="0" w:color="auto"/>
            <w:bottom w:val="none" w:sz="0" w:space="0" w:color="auto"/>
            <w:right w:val="none" w:sz="0" w:space="0" w:color="auto"/>
          </w:divBdr>
        </w:div>
        <w:div w:id="2025936886">
          <w:marLeft w:val="0"/>
          <w:marRight w:val="0"/>
          <w:marTop w:val="0"/>
          <w:marBottom w:val="0"/>
          <w:divBdr>
            <w:top w:val="none" w:sz="0" w:space="0" w:color="auto"/>
            <w:left w:val="none" w:sz="0" w:space="0" w:color="auto"/>
            <w:bottom w:val="none" w:sz="0" w:space="0" w:color="auto"/>
            <w:right w:val="none" w:sz="0" w:space="0" w:color="auto"/>
          </w:divBdr>
        </w:div>
      </w:divsChild>
    </w:div>
    <w:div w:id="1040783167">
      <w:bodyDiv w:val="1"/>
      <w:marLeft w:val="0"/>
      <w:marRight w:val="0"/>
      <w:marTop w:val="0"/>
      <w:marBottom w:val="0"/>
      <w:divBdr>
        <w:top w:val="none" w:sz="0" w:space="0" w:color="auto"/>
        <w:left w:val="none" w:sz="0" w:space="0" w:color="auto"/>
        <w:bottom w:val="none" w:sz="0" w:space="0" w:color="auto"/>
        <w:right w:val="none" w:sz="0" w:space="0" w:color="auto"/>
      </w:divBdr>
      <w:divsChild>
        <w:div w:id="1216620468">
          <w:marLeft w:val="360"/>
          <w:marRight w:val="0"/>
          <w:marTop w:val="200"/>
          <w:marBottom w:val="0"/>
          <w:divBdr>
            <w:top w:val="none" w:sz="0" w:space="0" w:color="auto"/>
            <w:left w:val="none" w:sz="0" w:space="0" w:color="auto"/>
            <w:bottom w:val="none" w:sz="0" w:space="0" w:color="auto"/>
            <w:right w:val="none" w:sz="0" w:space="0" w:color="auto"/>
          </w:divBdr>
        </w:div>
        <w:div w:id="746807880">
          <w:marLeft w:val="360"/>
          <w:marRight w:val="0"/>
          <w:marTop w:val="200"/>
          <w:marBottom w:val="0"/>
          <w:divBdr>
            <w:top w:val="none" w:sz="0" w:space="0" w:color="auto"/>
            <w:left w:val="none" w:sz="0" w:space="0" w:color="auto"/>
            <w:bottom w:val="none" w:sz="0" w:space="0" w:color="auto"/>
            <w:right w:val="none" w:sz="0" w:space="0" w:color="auto"/>
          </w:divBdr>
        </w:div>
        <w:div w:id="2069499337">
          <w:marLeft w:val="360"/>
          <w:marRight w:val="0"/>
          <w:marTop w:val="200"/>
          <w:marBottom w:val="0"/>
          <w:divBdr>
            <w:top w:val="none" w:sz="0" w:space="0" w:color="auto"/>
            <w:left w:val="none" w:sz="0" w:space="0" w:color="auto"/>
            <w:bottom w:val="none" w:sz="0" w:space="0" w:color="auto"/>
            <w:right w:val="none" w:sz="0" w:space="0" w:color="auto"/>
          </w:divBdr>
        </w:div>
        <w:div w:id="688144275">
          <w:marLeft w:val="360"/>
          <w:marRight w:val="0"/>
          <w:marTop w:val="200"/>
          <w:marBottom w:val="0"/>
          <w:divBdr>
            <w:top w:val="none" w:sz="0" w:space="0" w:color="auto"/>
            <w:left w:val="none" w:sz="0" w:space="0" w:color="auto"/>
            <w:bottom w:val="none" w:sz="0" w:space="0" w:color="auto"/>
            <w:right w:val="none" w:sz="0" w:space="0" w:color="auto"/>
          </w:divBdr>
        </w:div>
        <w:div w:id="154089237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pyright.ru/ru/documents/registraciy_avtorskih_prav/"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forum.worldskills.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pyright.ru/ru/documents/zashita_avtorskih_prav/znak_ohrani_avtorskih_i_smegnih_prav/" TargetMode="External"/><Relationship Id="rId5" Type="http://schemas.openxmlformats.org/officeDocument/2006/relationships/webSettings" Target="webSettings.xml"/><Relationship Id="rId15" Type="http://schemas.openxmlformats.org/officeDocument/2006/relationships/hyperlink" Target="http://forum.worldskills.ru" TargetMode="External"/><Relationship Id="rId10" Type="http://schemas.openxmlformats.org/officeDocument/2006/relationships/hyperlink" Target="http://www.copyrigh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forum.worldskills.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2E0A9-DD09-4C56-B85F-B760B6AF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10513</Words>
  <Characters>59930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 Союз «Ворлдскиллс Россия»              Сварочные технологии</dc:creator>
  <cp:lastModifiedBy>Key Key</cp:lastModifiedBy>
  <cp:revision>6</cp:revision>
  <cp:lastPrinted>2017-11-11T06:16:00Z</cp:lastPrinted>
  <dcterms:created xsi:type="dcterms:W3CDTF">2018-04-28T06:46:00Z</dcterms:created>
  <dcterms:modified xsi:type="dcterms:W3CDTF">2018-08-23T08:41:00Z</dcterms:modified>
</cp:coreProperties>
</file>