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00" w:rsidRDefault="00950100" w:rsidP="00950100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Pr="00B61D97">
        <w:rPr>
          <w:b/>
          <w:bCs/>
        </w:rPr>
        <w:t xml:space="preserve"> </w:t>
      </w:r>
    </w:p>
    <w:p w:rsidR="00950100" w:rsidRPr="00301913" w:rsidRDefault="00950100" w:rsidP="0095010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950100" w:rsidRPr="008163E4" w:rsidRDefault="00950100" w:rsidP="00950100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950100" w:rsidRPr="008163E4" w:rsidRDefault="00950100" w:rsidP="00950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950100" w:rsidRPr="008163E4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00" w:rsidRPr="00B04DA8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поставка оборудования </w:t>
      </w:r>
      <w:r w:rsidRPr="00DB104A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>
        <w:rPr>
          <w:rFonts w:ascii="Times New Roman" w:hAnsi="Times New Roman"/>
          <w:b/>
          <w:sz w:val="24"/>
          <w:szCs w:val="24"/>
          <w:u w:val="single"/>
        </w:rPr>
        <w:t>оснащения сварочного поста (10 шт)</w:t>
      </w:r>
    </w:p>
    <w:p w:rsidR="00950100" w:rsidRPr="0067065B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00" w:rsidRPr="00B04DA8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50100" w:rsidRPr="0067065B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950100" w:rsidRPr="00D4365E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>
        <w:rPr>
          <w:rFonts w:ascii="Times New Roman" w:hAnsi="Times New Roman"/>
          <w:b/>
          <w:sz w:val="24"/>
          <w:szCs w:val="24"/>
          <w:u w:val="single"/>
        </w:rPr>
        <w:t>не позднее 10 апреля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50100" w:rsidRPr="00661B00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50100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>
        <w:rPr>
          <w:rFonts w:ascii="Times New Roman" w:hAnsi="Times New Roman"/>
          <w:b/>
          <w:sz w:val="24"/>
          <w:szCs w:val="24"/>
          <w:u w:val="single"/>
        </w:rPr>
        <w:t>580 900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950100" w:rsidRDefault="00950100" w:rsidP="0095010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50100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Срок,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950100" w:rsidRPr="008163E4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00" w:rsidRPr="007618AA" w:rsidRDefault="00950100" w:rsidP="009501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163E4">
        <w:rPr>
          <w:rFonts w:ascii="Times New Roman" w:hAnsi="Times New Roman"/>
          <w:sz w:val="24"/>
          <w:szCs w:val="24"/>
        </w:rPr>
        <w:t>Порядок, дата начала, дата и время окончания срока подачи заявок на участие в закупке и порядок подведения итогов конкурентной закупки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950100" w:rsidRPr="008163E4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00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Размер и порядок внесения денежных средств в качестве обеспечения заявок на участие в закупке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950100" w:rsidRPr="008163E4" w:rsidRDefault="00950100" w:rsidP="009501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0100" w:rsidRPr="008163E4" w:rsidRDefault="00950100" w:rsidP="009501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>Размер 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950100" w:rsidRPr="00B61D97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50100" w:rsidRDefault="00950100" w:rsidP="0095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950100" w:rsidRPr="003F0DEF" w:rsidRDefault="00950100" w:rsidP="009501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С.М. Кравченко</w:t>
      </w: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</w:p>
    <w:p w:rsidR="00950100" w:rsidRDefault="00950100" w:rsidP="0095010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950100" w:rsidRDefault="00950100" w:rsidP="00950100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6F449A" w:rsidRPr="00C413E4" w:rsidRDefault="006F449A" w:rsidP="001F2A9D">
      <w:pPr>
        <w:pStyle w:val="Default"/>
        <w:ind w:firstLine="709"/>
        <w:jc w:val="both"/>
      </w:pP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9619F3">
        <w:t xml:space="preserve"> </w:t>
      </w:r>
      <w:r w:rsidR="009619F3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r w:rsidRPr="008163E4">
        <w:rPr>
          <w:b/>
          <w:u w:val="single"/>
          <w:lang w:val="en-US"/>
        </w:rPr>
        <w:t>profl</w:t>
      </w:r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r w:rsidRPr="008163E4">
        <w:rPr>
          <w:b/>
          <w:u w:val="single"/>
          <w:lang w:val="en-US"/>
        </w:rPr>
        <w:t>ru</w:t>
      </w:r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FC1279" w:rsidRPr="00B04DA8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DB104A">
        <w:rPr>
          <w:rFonts w:ascii="Times New Roman" w:hAnsi="Times New Roman"/>
          <w:b/>
          <w:sz w:val="24"/>
          <w:szCs w:val="24"/>
          <w:u w:val="single"/>
        </w:rPr>
        <w:t xml:space="preserve">оборудования </w:t>
      </w:r>
      <w:r w:rsidR="00DB104A" w:rsidRPr="00DB104A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C31207">
        <w:rPr>
          <w:rFonts w:ascii="Times New Roman" w:hAnsi="Times New Roman"/>
          <w:b/>
          <w:sz w:val="24"/>
          <w:szCs w:val="24"/>
          <w:u w:val="single"/>
        </w:rPr>
        <w:t>оснащения сварочного поста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(</w:t>
      </w:r>
      <w:r w:rsidR="00C31207">
        <w:rPr>
          <w:rFonts w:ascii="Times New Roman" w:hAnsi="Times New Roman"/>
          <w:b/>
          <w:sz w:val="24"/>
          <w:szCs w:val="24"/>
          <w:u w:val="single"/>
        </w:rPr>
        <w:t>10</w:t>
      </w:r>
      <w:r w:rsidR="00DF13EA">
        <w:rPr>
          <w:rFonts w:ascii="Times New Roman" w:hAnsi="Times New Roman"/>
          <w:b/>
          <w:sz w:val="24"/>
          <w:szCs w:val="24"/>
          <w:u w:val="single"/>
        </w:rPr>
        <w:t xml:space="preserve"> шт)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88" w:rsidRPr="00B04DA8" w:rsidRDefault="00FC1279" w:rsidP="005A79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ГАПОУ «БТЭиР им. героя Советского Союза М.А. Афанасьева» Брянская область, </w:t>
      </w:r>
      <w:r w:rsidRPr="00686E87">
        <w:rPr>
          <w:rFonts w:ascii="Times New Roman" w:hAnsi="Times New Roman"/>
          <w:b/>
          <w:sz w:val="24"/>
          <w:szCs w:val="24"/>
          <w:u w:val="single"/>
        </w:rPr>
        <w:t xml:space="preserve">Брянская обл., 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ул. 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Академика Королева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 xml:space="preserve"> д.</w:t>
      </w:r>
      <w:r w:rsidR="00280F73">
        <w:rPr>
          <w:rFonts w:ascii="Times New Roman" w:hAnsi="Times New Roman"/>
          <w:b/>
          <w:sz w:val="24"/>
          <w:szCs w:val="24"/>
          <w:u w:val="single"/>
        </w:rPr>
        <w:t>7</w:t>
      </w:r>
      <w:r w:rsidR="00280F73" w:rsidRPr="00B04DA8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7065B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FC1279" w:rsidRPr="00D4365E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="00DF13EA">
        <w:rPr>
          <w:rFonts w:ascii="Times New Roman" w:hAnsi="Times New Roman"/>
          <w:b/>
          <w:sz w:val="24"/>
          <w:szCs w:val="24"/>
          <w:u w:val="single"/>
        </w:rPr>
        <w:t>не позднее 10 апреля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2021 года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Pr="00661B00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C1279" w:rsidRDefault="00FC1279" w:rsidP="00FC12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="00950100">
        <w:rPr>
          <w:rFonts w:ascii="Times New Roman" w:hAnsi="Times New Roman"/>
          <w:b/>
          <w:sz w:val="24"/>
          <w:szCs w:val="24"/>
          <w:u w:val="single"/>
        </w:rPr>
        <w:t>580 900 руб. 00 коп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C1279" w:rsidRDefault="00FC1279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686E87">
        <w:rPr>
          <w:rFonts w:ascii="Times New Roman" w:hAnsi="Times New Roman"/>
          <w:sz w:val="24"/>
          <w:szCs w:val="24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686E87" w:rsidRPr="00686E87">
        <w:rPr>
          <w:rFonts w:ascii="Times New Roman" w:hAnsi="Times New Roman"/>
          <w:b/>
          <w:sz w:val="24"/>
          <w:u w:val="single"/>
        </w:rPr>
        <w:t xml:space="preserve">Безналичный платеж на счет </w:t>
      </w:r>
      <w:r w:rsidR="00DF13EA">
        <w:rPr>
          <w:rFonts w:ascii="Times New Roman" w:hAnsi="Times New Roman"/>
          <w:b/>
          <w:sz w:val="24"/>
          <w:u w:val="single"/>
        </w:rPr>
        <w:t>поставщика по факту поставки в течении 10 рабочих дней.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DF13EA">
        <w:rPr>
          <w:b/>
          <w:szCs w:val="21"/>
          <w:u w:val="single"/>
        </w:rPr>
        <w:t>метод сопоставления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DF13EA" w:rsidRDefault="001F2A9D" w:rsidP="00DF13EA">
      <w:pPr>
        <w:pStyle w:val="ConsNonformat"/>
        <w:ind w:firstLine="0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9. 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tbl>
      <w:tblPr>
        <w:tblStyle w:val="af1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40"/>
      </w:tblGrid>
      <w:tr w:rsidR="00C31207" w:rsidTr="00C31207">
        <w:trPr>
          <w:trHeight w:val="274"/>
        </w:trPr>
        <w:tc>
          <w:tcPr>
            <w:tcW w:w="9640" w:type="dxa"/>
          </w:tcPr>
          <w:p w:rsidR="00C31207" w:rsidRDefault="00C31207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Сварочный стол 1000х1000 мм из 10 мм стали – 5 шт</w:t>
            </w:r>
          </w:p>
        </w:tc>
      </w:tr>
      <w:tr w:rsidR="00C31207" w:rsidRPr="00C51DC9" w:rsidTr="00C31207">
        <w:trPr>
          <w:trHeight w:val="223"/>
        </w:trPr>
        <w:tc>
          <w:tcPr>
            <w:tcW w:w="9640" w:type="dxa"/>
          </w:tcPr>
          <w:p w:rsidR="00C31207" w:rsidRPr="00C51DC9" w:rsidRDefault="00C31207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Сварочный полуавтомат БАРСВЕЛД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ProfiMIG</w:t>
            </w:r>
            <w:r w:rsidRPr="00C51DC9">
              <w:rPr>
                <w:rFonts w:ascii="Times New Roman" w:hAnsi="Times New Roman"/>
                <w:sz w:val="24"/>
                <w:szCs w:val="24"/>
              </w:rPr>
              <w:t xml:space="preserve">-200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(220 В, комплект) – 5 шт</w:t>
            </w:r>
          </w:p>
        </w:tc>
      </w:tr>
    </w:tbl>
    <w:p w:rsidR="00280F73" w:rsidRDefault="00280F73" w:rsidP="00DF13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F13EA" w:rsidRPr="00DF13EA" w:rsidRDefault="001F2A9D" w:rsidP="00C31207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EA">
        <w:rPr>
          <w:rFonts w:ascii="Times New Roman" w:hAnsi="Times New Roman"/>
          <w:color w:val="000000"/>
          <w:sz w:val="24"/>
          <w:szCs w:val="24"/>
        </w:rPr>
        <w:t>10.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6D4E2F" w:rsidRPr="00DF13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1207">
        <w:rPr>
          <w:rFonts w:ascii="Times New Roman" w:hAnsi="Times New Roman"/>
          <w:b/>
          <w:color w:val="000000"/>
          <w:sz w:val="24"/>
          <w:szCs w:val="24"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CE42F5" w:rsidRDefault="001F2A9D" w:rsidP="00CE42F5">
      <w:pPr>
        <w:pStyle w:val="Default"/>
        <w:ind w:firstLine="709"/>
        <w:jc w:val="both"/>
      </w:pPr>
      <w:r w:rsidRPr="00C413E4">
        <w:lastRenderedPageBreak/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6D4E2F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6D4E2F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8E0296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8E0296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6D4E2F">
        <w:t xml:space="preserve"> </w:t>
      </w:r>
      <w:r w:rsidR="00950100" w:rsidRPr="00E95771">
        <w:rPr>
          <w:b/>
          <w:u w:val="single"/>
        </w:rPr>
        <w:t>не установлено</w:t>
      </w:r>
      <w:r w:rsidR="00950100" w:rsidRPr="00CE42F5">
        <w:rPr>
          <w:b/>
          <w:u w:val="single"/>
        </w:rPr>
        <w:t xml:space="preserve"> </w:t>
      </w:r>
      <w:r w:rsidR="00CE42F5">
        <w:t xml:space="preserve"> </w:t>
      </w:r>
    </w:p>
    <w:p w:rsidR="00CE42F5" w:rsidRPr="00C413E4" w:rsidRDefault="00CE42F5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="00950100" w:rsidRPr="00E95771">
        <w:rPr>
          <w:b/>
          <w:u w:val="single"/>
        </w:rPr>
        <w:t>не установлено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6D4E2F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7E5026" w:rsidRPr="00BC1307" w:rsidRDefault="007E5026" w:rsidP="007E50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color w:val="000000"/>
          <w:sz w:val="24"/>
          <w:szCs w:val="24"/>
        </w:rPr>
        <w:t>18.</w:t>
      </w:r>
      <w:r w:rsidRPr="00C413E4">
        <w:t xml:space="preserve"> </w:t>
      </w:r>
      <w:r w:rsidRPr="00BC1307">
        <w:rPr>
          <w:rFonts w:ascii="Times New Roman" w:hAnsi="Times New Roman"/>
          <w:sz w:val="24"/>
          <w:szCs w:val="24"/>
        </w:rPr>
        <w:t xml:space="preserve">Размещение информации не является формой торгов и не регулируется статьями 447 – 449 Гражданского кодекса Российской Федерации. </w:t>
      </w:r>
      <w:r>
        <w:rPr>
          <w:rFonts w:ascii="Times New Roman" w:hAnsi="Times New Roman"/>
          <w:sz w:val="24"/>
          <w:szCs w:val="24"/>
        </w:rPr>
        <w:t xml:space="preserve">Заказчик в праве заключить договор, но не обязанность. 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301913" w:rsidRDefault="00301913">
      <w:pPr>
        <w:rPr>
          <w:rFonts w:ascii="Times New Roman" w:hAnsi="Times New Roman"/>
          <w:sz w:val="24"/>
          <w:szCs w:val="24"/>
        </w:rPr>
      </w:pPr>
    </w:p>
    <w:p w:rsidR="007E5026" w:rsidRDefault="007E502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7E5026" w:rsidRDefault="007E5026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950100" w:rsidRDefault="00950100">
      <w:pPr>
        <w:rPr>
          <w:sz w:val="24"/>
          <w:szCs w:val="24"/>
        </w:rPr>
      </w:pPr>
    </w:p>
    <w:p w:rsidR="00950100" w:rsidRDefault="00950100">
      <w:pPr>
        <w:rPr>
          <w:sz w:val="24"/>
          <w:szCs w:val="24"/>
        </w:rPr>
      </w:pPr>
    </w:p>
    <w:p w:rsidR="007404D4" w:rsidRDefault="007404D4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>
      <w:pPr>
        <w:rPr>
          <w:sz w:val="24"/>
          <w:szCs w:val="24"/>
        </w:rPr>
      </w:pPr>
    </w:p>
    <w:p w:rsidR="008E0296" w:rsidRDefault="008E0296" w:rsidP="00D844C5">
      <w:pPr>
        <w:pStyle w:val="1"/>
        <w:keepLines/>
        <w:suppressLineNumbers/>
        <w:suppressAutoHyphens/>
        <w:spacing w:before="0" w:after="0"/>
      </w:pPr>
      <w:bookmarkStart w:id="0" w:name="_Toc451270364"/>
      <w:bookmarkStart w:id="1" w:name="_Toc451270365"/>
      <w:r w:rsidRPr="008E0296">
        <w:lastRenderedPageBreak/>
        <w:t>ПРОЕКТ ДОГОВОРА</w:t>
      </w:r>
    </w:p>
    <w:p w:rsidR="005A7988" w:rsidRPr="00C31207" w:rsidRDefault="00C31207" w:rsidP="005A7988">
      <w:pPr>
        <w:jc w:val="center"/>
        <w:rPr>
          <w:lang w:eastAsia="ar-SA"/>
        </w:rPr>
      </w:pPr>
      <w:r w:rsidRPr="00C31207">
        <w:rPr>
          <w:rFonts w:ascii="Times New Roman" w:hAnsi="Times New Roman"/>
          <w:sz w:val="24"/>
          <w:szCs w:val="24"/>
        </w:rPr>
        <w:t>поставка оборудования для оснащения сварочного поста</w:t>
      </w:r>
    </w:p>
    <w:bookmarkEnd w:id="0"/>
    <w:bookmarkEnd w:id="1"/>
    <w:p w:rsidR="008E0296" w:rsidRPr="00826009" w:rsidRDefault="008E0296" w:rsidP="00826009">
      <w:pPr>
        <w:keepNext/>
        <w:keepLines/>
        <w:suppressLineNumbers/>
        <w:tabs>
          <w:tab w:val="left" w:pos="16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26009">
        <w:rPr>
          <w:rFonts w:ascii="Times New Roman" w:hAnsi="Times New Roman"/>
          <w:sz w:val="24"/>
          <w:szCs w:val="24"/>
        </w:rPr>
        <w:t xml:space="preserve">г. Брянск                                                                                               </w:t>
      </w:r>
      <w:r w:rsidR="00826009">
        <w:rPr>
          <w:rFonts w:ascii="Times New Roman" w:hAnsi="Times New Roman"/>
          <w:sz w:val="24"/>
          <w:szCs w:val="24"/>
        </w:rPr>
        <w:t xml:space="preserve">    </w:t>
      </w:r>
      <w:r w:rsidRPr="00826009">
        <w:rPr>
          <w:rFonts w:ascii="Times New Roman" w:hAnsi="Times New Roman"/>
          <w:sz w:val="24"/>
          <w:szCs w:val="24"/>
        </w:rPr>
        <w:t xml:space="preserve">   </w:t>
      </w:r>
      <w:r w:rsidR="007404D4">
        <w:rPr>
          <w:rFonts w:ascii="Times New Roman" w:hAnsi="Times New Roman"/>
          <w:sz w:val="24"/>
          <w:szCs w:val="24"/>
        </w:rPr>
        <w:t xml:space="preserve">          </w:t>
      </w:r>
      <w:r w:rsidRPr="00826009">
        <w:rPr>
          <w:rFonts w:ascii="Times New Roman" w:hAnsi="Times New Roman"/>
          <w:sz w:val="24"/>
          <w:szCs w:val="24"/>
        </w:rPr>
        <w:t xml:space="preserve">  «___ »</w:t>
      </w:r>
      <w:r w:rsidR="007404D4">
        <w:rPr>
          <w:rFonts w:ascii="Times New Roman" w:hAnsi="Times New Roman"/>
          <w:sz w:val="24"/>
          <w:szCs w:val="24"/>
        </w:rPr>
        <w:t xml:space="preserve"> марта </w:t>
      </w:r>
      <w:r w:rsidRPr="00826009">
        <w:rPr>
          <w:rFonts w:ascii="Times New Roman" w:hAnsi="Times New Roman"/>
          <w:sz w:val="24"/>
          <w:szCs w:val="24"/>
        </w:rPr>
        <w:t>202</w:t>
      </w:r>
      <w:r w:rsidR="00826009">
        <w:rPr>
          <w:rFonts w:ascii="Times New Roman" w:hAnsi="Times New Roman"/>
          <w:sz w:val="24"/>
          <w:szCs w:val="24"/>
        </w:rPr>
        <w:t>1</w:t>
      </w:r>
      <w:r w:rsidRPr="00826009">
        <w:rPr>
          <w:rFonts w:ascii="Times New Roman" w:hAnsi="Times New Roman"/>
          <w:sz w:val="24"/>
          <w:szCs w:val="24"/>
        </w:rPr>
        <w:t xml:space="preserve"> г. </w:t>
      </w:r>
    </w:p>
    <w:p w:rsidR="008E0296" w:rsidRPr="00826009" w:rsidRDefault="008E0296" w:rsidP="00826009">
      <w:pPr>
        <w:pStyle w:val="14"/>
        <w:keepNext/>
        <w:keepLines/>
        <w:suppressLineNumbers/>
        <w:tabs>
          <w:tab w:val="left" w:pos="1620"/>
        </w:tabs>
        <w:ind w:left="0" w:right="0"/>
        <w:jc w:val="both"/>
        <w:rPr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 «Брянский техникум энергомашиностроения и радиоэлектроники имени Героя Советского Союза М.А.Афанасьева» (по тексту - Заказчик), в лице директора Кравченко Сергея Михайловича, с одной стороны, и </w:t>
      </w:r>
      <w:r>
        <w:rPr>
          <w:rFonts w:ascii="Times New Roman" w:hAnsi="Times New Roman"/>
          <w:sz w:val="24"/>
          <w:szCs w:val="24"/>
        </w:rPr>
        <w:t xml:space="preserve">      , в лице          </w:t>
      </w:r>
      <w:r w:rsidRPr="007404D4">
        <w:rPr>
          <w:rFonts w:ascii="Times New Roman" w:hAnsi="Times New Roman"/>
          <w:sz w:val="24"/>
          <w:szCs w:val="24"/>
        </w:rPr>
        <w:t>, действующий на основании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7404D4">
        <w:rPr>
          <w:rFonts w:ascii="Times New Roman" w:hAnsi="Times New Roman"/>
          <w:sz w:val="24"/>
          <w:szCs w:val="24"/>
        </w:rPr>
        <w:t>, с другой стороны, Договор (далее  - Договор) о нижеследующем:</w:t>
      </w:r>
    </w:p>
    <w:p w:rsidR="007404D4" w:rsidRPr="007404D4" w:rsidRDefault="007404D4" w:rsidP="007404D4">
      <w:pPr>
        <w:pStyle w:val="ConsNormal"/>
        <w:widowControl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Pr="007404D4" w:rsidRDefault="007404D4" w:rsidP="007404D4">
      <w:pPr>
        <w:pStyle w:val="ConsNonformat"/>
        <w:widowControl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1.1.По настоящему Договору  Поставщик обязуется передать в обусловленный настоящим договором срок  Государственному автономному профессиональному образовательному учреждению  «Брянский техникум энергомашиностроения и радиоэлектроники имени Героя Советского Союза М.А.Афанасьева»  (далее - Получатель) Товар в количестве, качестве и ассортименте, предусмотренном в Спецификации  (Приложение №1, являющееся неотъемлемой частью настоящего Договора), а Заказчик обязуется принять и оплатить поставленный товар в сроки, порядке и на условиях, установленных Сторонами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настоящем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Договоре. 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Поставщик должен поставить Товар, разрешенный к применению на территории Российской Федерации.</w:t>
      </w: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1.2. Поставляемый Товар должен быть новым Товаром, то есть Товаром, который не был в употреблении, не прошел ремонт, в том числе восстановление. Товар не должен иметь дефектов, связанных с конструкцией, материалами или функционированием при штатном использовании. </w:t>
      </w:r>
    </w:p>
    <w:p w:rsidR="007404D4" w:rsidRPr="007404D4" w:rsidRDefault="007404D4" w:rsidP="007404D4">
      <w:pPr>
        <w:pStyle w:val="ConsNonformat"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pStyle w:val="ConsNonformat"/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sz w:val="24"/>
          <w:szCs w:val="24"/>
        </w:rPr>
        <w:t>2. Цена Договора и порядок расчетов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2.1. Цена Договора составляет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404D4">
        <w:rPr>
          <w:rFonts w:ascii="Times New Roman" w:hAnsi="Times New Roman"/>
          <w:sz w:val="24"/>
          <w:szCs w:val="24"/>
        </w:rPr>
        <w:t xml:space="preserve">) рублей 00 копеек, без НДС, </w:t>
      </w:r>
      <w:r>
        <w:rPr>
          <w:rFonts w:ascii="Times New Roman" w:hAnsi="Times New Roman"/>
          <w:sz w:val="24"/>
          <w:szCs w:val="24"/>
        </w:rPr>
        <w:t xml:space="preserve">в т.ч. НДС   %   </w:t>
      </w:r>
    </w:p>
    <w:p w:rsidR="007404D4" w:rsidRP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2.2. Цена Договора является твердой и не может изменяться в ходе его исполнения. Цена Контракта  включает стоимость товара, транспортные расходы, стоимость упаковочного и расходного материала, страхование, уплату таможенных пошлин, налогов, сборов и других обязательных платежей, установленных законодательством РФ.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2.3. Оплату по Договору Заказчик производит в безналичном порядке путем перечисления денежных средств со своего лицевого счета  на расчетный счет Поставщика,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реквизиты которого указаны в ст.8Договора, в течение 10 (рабочих)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</w:rPr>
        <w:t>с даты подписания документов о приёмке Заказчиком.</w:t>
      </w:r>
    </w:p>
    <w:p w:rsidR="007404D4" w:rsidRPr="007404D4" w:rsidRDefault="007404D4" w:rsidP="007404D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  <w:lang w:eastAsia="ar-SA"/>
        </w:rPr>
        <w:t>2.4. Обязательства Заказчика по оплате цены Договора считаются исполненными с момента списания денежных средств в размере, установленном Договором, с лицевого счета Заказчика. За дальнейшее прохождение денежных средств Заказчик ответственности не несет.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</w:rPr>
        <w:t>3. Порядок и сроки поставки и приемки  Товара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>3.1. П</w:t>
      </w:r>
      <w:r w:rsidRPr="007404D4">
        <w:rPr>
          <w:rFonts w:ascii="Times New Roman" w:hAnsi="Times New Roman"/>
          <w:sz w:val="24"/>
          <w:szCs w:val="24"/>
        </w:rPr>
        <w:t xml:space="preserve">оставка Товара осуществляется в срок до «10» апреля 2021 г.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3.2. </w:t>
      </w:r>
      <w:r w:rsidRPr="007404D4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Датой поставки Товара считается дата получения Товара в полном объеме</w:t>
      </w:r>
      <w:r w:rsidRPr="007404D4">
        <w:rPr>
          <w:rFonts w:ascii="Times New Roman" w:hAnsi="Times New Roman"/>
          <w:sz w:val="24"/>
          <w:szCs w:val="24"/>
        </w:rPr>
        <w:t xml:space="preserve">. </w:t>
      </w:r>
    </w:p>
    <w:p w:rsidR="007404D4" w:rsidRPr="007404D4" w:rsidRDefault="007404D4" w:rsidP="007404D4">
      <w:pPr>
        <w:shd w:val="clear" w:color="auto" w:fill="FFFFFF"/>
        <w:tabs>
          <w:tab w:val="left" w:pos="1301"/>
        </w:tabs>
        <w:spacing w:after="0" w:line="240" w:lineRule="auto"/>
        <w:ind w:right="5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>3.3. Поставщик обязан уведомить о поставке Товара Получателя/Заказчика не позднее чем за 1 (один) рабочий день до предполагаемой даты поставки.</w:t>
      </w:r>
    </w:p>
    <w:p w:rsidR="007404D4" w:rsidRPr="007404D4" w:rsidRDefault="007404D4" w:rsidP="007404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3.4.  Поставщик поставляет Товар собственным транспортом или с привлечением транспорта третьих лиц за свой счет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ru-RU"/>
        </w:rPr>
        <w:t xml:space="preserve">в будние дни с 9:00 до 16:00 по адресу: </w:t>
      </w:r>
      <w:smartTag w:uri="urn:schemas-microsoft-com:office:smarttags" w:element="metricconverter">
        <w:smartTagPr>
          <w:attr w:name="ProductID" w:val="241022 г"/>
        </w:smartTagPr>
        <w:r w:rsidRPr="007404D4">
          <w:rPr>
            <w:rFonts w:ascii="Times New Roman" w:hAnsi="Times New Roman"/>
            <w:sz w:val="24"/>
            <w:szCs w:val="24"/>
          </w:rPr>
          <w:t>241022 г</w:t>
        </w:r>
      </w:smartTag>
      <w:r w:rsidRPr="007404D4">
        <w:rPr>
          <w:rFonts w:ascii="Times New Roman" w:hAnsi="Times New Roman"/>
          <w:sz w:val="24"/>
          <w:szCs w:val="24"/>
        </w:rPr>
        <w:t>. Брянск, ул. Академика Королева дом 7.</w:t>
      </w:r>
    </w:p>
    <w:p w:rsidR="007404D4" w:rsidRPr="007404D4" w:rsidRDefault="007404D4" w:rsidP="007404D4">
      <w:pPr>
        <w:widowControl w:val="0"/>
        <w:shd w:val="clear" w:color="auto" w:fill="FFFFFF"/>
        <w:tabs>
          <w:tab w:val="left" w:pos="114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04D4">
        <w:rPr>
          <w:rFonts w:ascii="Times New Roman" w:hAnsi="Times New Roman"/>
          <w:sz w:val="24"/>
          <w:szCs w:val="24"/>
        </w:rPr>
        <w:t xml:space="preserve">3.5. Поставка считается осуществленной, а обязательства Поставщика по поставке Товара исполненными с момента подписания Получателем товарной накладной. Получатель </w:t>
      </w:r>
      <w:r w:rsidRPr="007404D4">
        <w:rPr>
          <w:rFonts w:ascii="Times New Roman" w:hAnsi="Times New Roman"/>
          <w:sz w:val="24"/>
          <w:szCs w:val="24"/>
          <w:lang w:eastAsia="ar-SA"/>
        </w:rPr>
        <w:t xml:space="preserve">осуществляет </w:t>
      </w:r>
      <w:r w:rsidRPr="007404D4">
        <w:rPr>
          <w:rFonts w:ascii="Times New Roman" w:hAnsi="Times New Roman"/>
          <w:sz w:val="24"/>
          <w:szCs w:val="24"/>
        </w:rPr>
        <w:t>подписание товарной накладной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04D4">
        <w:rPr>
          <w:rFonts w:ascii="Times New Roman" w:hAnsi="Times New Roman"/>
          <w:sz w:val="24"/>
          <w:szCs w:val="24"/>
          <w:lang w:eastAsia="ar-SA"/>
        </w:rPr>
        <w:t>в течение 2 (двух) рабочих дней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404D4">
        <w:rPr>
          <w:rFonts w:ascii="Times New Roman" w:hAnsi="Times New Roman"/>
          <w:bCs/>
          <w:color w:val="000000"/>
          <w:sz w:val="24"/>
          <w:szCs w:val="24"/>
          <w:lang w:eastAsia="ar-SA"/>
        </w:rPr>
        <w:t>и направляет их Поставщику.</w:t>
      </w:r>
    </w:p>
    <w:p w:rsid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7404D4" w:rsidRPr="007404D4" w:rsidRDefault="007404D4" w:rsidP="007404D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lastRenderedPageBreak/>
        <w:t>4. Права и обязанности Сторон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4.1. Заказчик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4.1.1. Требовать от  Поставщика надлежащего исполнения обязательств в соответствии с условиями Контракта.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4.1.2. Требовать от Поставщика предоставления надлежащим образом оформленных документов, указанных в ст.3 Договора, подтверждающих исполнение обязательств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4.1.3. Не принимать от Поставщика поставленный Товар, если он не соответствует качественным и количественным характеристикам, установленным (Приложения № 1) или поврежден при транспортировке.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4.2. Заказчик обязан</w:t>
      </w:r>
      <w:r w:rsidRPr="007404D4">
        <w:rPr>
          <w:rFonts w:ascii="Times New Roman" w:hAnsi="Times New Roman"/>
          <w:sz w:val="24"/>
          <w:szCs w:val="24"/>
        </w:rPr>
        <w:t>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4.2.1. Своевременно принять и оплатить поставленный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4.3. Поставщик вправе: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4.3.1. Требовать своевременной оплаты за поставленный Товар в соответствии с условиями настоящего Договора.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4.4. Поставщик обязан: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4.4.1. Своевременно и надлежащим образом поставить Товар в соответствии с условиями Договора.</w:t>
      </w:r>
    </w:p>
    <w:p w:rsidR="007404D4" w:rsidRPr="007404D4" w:rsidRDefault="007404D4" w:rsidP="007404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4.4.2. Представить Заказчику в письменном виде сведения об изменении своего местонахождения, телефонов, адреса электронной почты, платежных и других реквизитов  в срок не позднее 2 рабочих  дней со дня соответствующего изменения.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5. Гарантии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5.1. Поставщик гарантирует Заказчику соответствие Товара стандартам и требованиям, предъявляемым к продукции данного вида.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 На Товар установлена гарантия Поставщика сроком на 1 год, но не менее срока предоставления гарантии производителя.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5.2.1. Поставщик гарантирует возможность безопасного использования Товара по назначению в течение всего гарантийного срока.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>5.2.2. Все расходы, связанные с возвратом, ремонтом Товара ненадлежащего качества, осуществляются за счет Поставщика.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5.3.  Поставщик гарантирует, что на момент заключения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отношении него отсутствуют обстоятельства, препятствующие заключению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в соответствии с положениями действующего законодательства РФ, в том числе, в сфере закупок.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5.4. Поставщик гарантирует, что поставляемый в соответствии с настоящим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Товар  свободен от прав третьих лиц.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404D4" w:rsidRPr="007404D4" w:rsidRDefault="007404D4" w:rsidP="007404D4">
      <w:pPr>
        <w:pStyle w:val="15"/>
        <w:tabs>
          <w:tab w:val="left" w:pos="142"/>
        </w:tabs>
        <w:ind w:left="0"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404D4">
        <w:rPr>
          <w:rFonts w:ascii="Times New Roman" w:hAnsi="Times New Roman"/>
          <w:b/>
          <w:bCs/>
          <w:sz w:val="24"/>
          <w:szCs w:val="24"/>
        </w:rPr>
        <w:t>6. Ответственность Сторон и</w:t>
      </w:r>
      <w:r w:rsidRPr="007404D4">
        <w:rPr>
          <w:rFonts w:ascii="Times New Roman" w:eastAsia="Calibri" w:hAnsi="Times New Roman"/>
          <w:b/>
          <w:sz w:val="24"/>
          <w:szCs w:val="24"/>
        </w:rPr>
        <w:t xml:space="preserve"> порядок разрешения споров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обязательств, установленных настоящим Договором, Заказчик и Поставщик несут ответственность в соответствии с действующим законодательством Российской Федерации. 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6.2. Стороны настоящего Договора освобождаются от уплаты неустойки (штрафа, пеней), если докажут, что просрочка исполнения соответствующего обязательства произошла вследствие непреодолимой силы или по вине другой Стороны.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>6.3. Уплата Поставщиком  неустойки или применение иной формы ответственности не освобождает его от исполнения обязательств по настоящему Договору.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6.4.</w:t>
      </w:r>
      <w:r w:rsidRPr="007404D4">
        <w:rPr>
          <w:rFonts w:ascii="Times New Roman" w:eastAsia="Calibri" w:hAnsi="Times New Roman"/>
          <w:sz w:val="24"/>
          <w:szCs w:val="24"/>
        </w:rPr>
        <w:tab/>
        <w:t xml:space="preserve">Споры и разногласия, которые могут возникнуть при исполнении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eastAsia="Calibri" w:hAnsi="Times New Roman"/>
          <w:sz w:val="24"/>
          <w:szCs w:val="24"/>
        </w:rPr>
        <w:t>, будут разрешаться Сторонами путем переговоров.</w:t>
      </w:r>
    </w:p>
    <w:p w:rsidR="007404D4" w:rsidRPr="007404D4" w:rsidRDefault="007404D4" w:rsidP="007404D4">
      <w:pPr>
        <w:pStyle w:val="15"/>
        <w:tabs>
          <w:tab w:val="left" w:pos="142"/>
        </w:tabs>
        <w:ind w:left="0" w:firstLine="851"/>
        <w:rPr>
          <w:rFonts w:ascii="Times New Roman" w:eastAsia="Calibri" w:hAnsi="Times New Roman"/>
          <w:sz w:val="24"/>
          <w:szCs w:val="24"/>
        </w:rPr>
      </w:pPr>
      <w:r w:rsidRPr="007404D4">
        <w:rPr>
          <w:rFonts w:ascii="Times New Roman" w:eastAsia="Calibri" w:hAnsi="Times New Roman"/>
          <w:sz w:val="24"/>
          <w:szCs w:val="24"/>
        </w:rPr>
        <w:t>6.5. Если  споры и разногласия не будут урегулированы путем переговоров в течение 30 дней с даты возникновения, они подлежат разрешению в судебном порядке в соответствии с действующим законодательством РФ в Арбитражном суде  Брянской области.</w:t>
      </w:r>
    </w:p>
    <w:p w:rsid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404D4" w:rsidRPr="007404D4" w:rsidRDefault="007404D4" w:rsidP="007404D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04D4">
        <w:rPr>
          <w:rFonts w:ascii="Times New Roman" w:eastAsia="Times New Roman" w:hAnsi="Times New Roman"/>
          <w:b/>
          <w:sz w:val="24"/>
          <w:szCs w:val="24"/>
        </w:rPr>
        <w:lastRenderedPageBreak/>
        <w:t>7. </w:t>
      </w:r>
      <w:r w:rsidRPr="007404D4">
        <w:rPr>
          <w:rFonts w:ascii="Times New Roman" w:hAnsi="Times New Roman"/>
          <w:b/>
          <w:bCs/>
          <w:sz w:val="24"/>
          <w:szCs w:val="24"/>
        </w:rPr>
        <w:t>Прочие условия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sz w:val="24"/>
          <w:szCs w:val="24"/>
        </w:rPr>
        <w:t xml:space="preserve">7.1. </w:t>
      </w:r>
      <w:r w:rsidRPr="007404D4">
        <w:rPr>
          <w:rFonts w:ascii="Times New Roman" w:hAnsi="Times New Roman"/>
          <w:bCs/>
          <w:sz w:val="24"/>
          <w:szCs w:val="24"/>
        </w:rPr>
        <w:t xml:space="preserve">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вступает в силу с даты его подписания Сторонами и действует до 31 декабря 2021 года.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7.2. Окончание срока действия Договора не освобождает Стороны от ответственности за нарушение его условий в период его действия и обязательств по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7.3.Настоящий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может быть расторгнут: по соглашению Сторон; в случае одностороннего отказа Стороны от исполнения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; по решению суда.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7.4. Расторжение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 производится путем подписания соответствующего соглашения о расторжении. Сторона, которой направлено предложение о расторжении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 xml:space="preserve"> по соглашению Сторон, должна дать письменный ответ по существу в срок не позднее 5 (пяти) календарных дней с даты его получения.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7.5. Любые дополнения и изменения, не противоречащие действующему законодательству РФ, к настоящему </w:t>
      </w:r>
      <w:r w:rsidRPr="007404D4">
        <w:rPr>
          <w:rFonts w:ascii="Times New Roman" w:hAnsi="Times New Roman"/>
          <w:sz w:val="24"/>
          <w:szCs w:val="24"/>
        </w:rPr>
        <w:t>Договору</w:t>
      </w:r>
      <w:r w:rsidRPr="007404D4">
        <w:rPr>
          <w:rFonts w:ascii="Times New Roman" w:hAnsi="Times New Roman"/>
          <w:bCs/>
          <w:sz w:val="24"/>
          <w:szCs w:val="24"/>
        </w:rPr>
        <w:t xml:space="preserve">  действительны лишь в том случае, если они оформлены в письменной форме в виде дополнительного соглашения и подписаны обеими Сторонами (официальными представителями Сторон). Дополнительное соглашение является неотъемлемой частью настоящего </w:t>
      </w:r>
      <w:r w:rsidRPr="007404D4">
        <w:rPr>
          <w:rFonts w:ascii="Times New Roman" w:hAnsi="Times New Roman"/>
          <w:sz w:val="24"/>
          <w:szCs w:val="24"/>
        </w:rPr>
        <w:t>Договора</w:t>
      </w:r>
      <w:r w:rsidRPr="007404D4">
        <w:rPr>
          <w:rFonts w:ascii="Times New Roman" w:hAnsi="Times New Roman"/>
          <w:bCs/>
          <w:sz w:val="24"/>
          <w:szCs w:val="24"/>
        </w:rPr>
        <w:t>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7.6. Во всем, что не предусмотрено настоящим </w:t>
      </w:r>
      <w:r w:rsidRPr="007404D4">
        <w:rPr>
          <w:rFonts w:ascii="Times New Roman" w:hAnsi="Times New Roman"/>
          <w:sz w:val="24"/>
          <w:szCs w:val="24"/>
        </w:rPr>
        <w:t>Договором</w:t>
      </w:r>
      <w:r w:rsidRPr="007404D4">
        <w:rPr>
          <w:rFonts w:ascii="Times New Roman" w:hAnsi="Times New Roman"/>
          <w:bCs/>
          <w:sz w:val="24"/>
          <w:szCs w:val="24"/>
        </w:rPr>
        <w:t>, Стороны руководствуются действующим законодательством Российской Федерации.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7.7. Настоящий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 xml:space="preserve"> составлен в двух экземплярах, по одному для каждой из сторон. Оба экземпляра настоящего Контракта имеют одинаковую юридическую силу.</w:t>
      </w:r>
    </w:p>
    <w:p w:rsidR="007404D4" w:rsidRPr="007404D4" w:rsidRDefault="007404D4" w:rsidP="007404D4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7404D4">
        <w:rPr>
          <w:rFonts w:ascii="Times New Roman" w:hAnsi="Times New Roman"/>
          <w:bCs/>
          <w:sz w:val="24"/>
          <w:szCs w:val="24"/>
        </w:rPr>
        <w:t xml:space="preserve">7.8. К настоящему </w:t>
      </w:r>
      <w:r w:rsidRPr="007404D4">
        <w:rPr>
          <w:rFonts w:ascii="Times New Roman" w:hAnsi="Times New Roman"/>
          <w:sz w:val="24"/>
          <w:szCs w:val="24"/>
        </w:rPr>
        <w:t>Договор</w:t>
      </w:r>
      <w:r w:rsidRPr="007404D4">
        <w:rPr>
          <w:rFonts w:ascii="Times New Roman" w:hAnsi="Times New Roman"/>
          <w:bCs/>
          <w:sz w:val="24"/>
          <w:szCs w:val="24"/>
        </w:rPr>
        <w:t>у прилагается Приложение №1 «Спецификация», являющееся неотъемлемой его  частью.</w:t>
      </w:r>
    </w:p>
    <w:p w:rsidR="007404D4" w:rsidRPr="00CF1D0D" w:rsidRDefault="007404D4" w:rsidP="007404D4">
      <w:pPr>
        <w:spacing w:after="0" w:line="240" w:lineRule="auto"/>
        <w:ind w:firstLine="851"/>
        <w:rPr>
          <w:rFonts w:ascii="Times New Roman" w:hAnsi="Times New Roman"/>
          <w:bCs/>
          <w:sz w:val="24"/>
          <w:szCs w:val="24"/>
        </w:rPr>
      </w:pPr>
    </w:p>
    <w:p w:rsidR="007404D4" w:rsidRPr="00712AF6" w:rsidRDefault="007404D4" w:rsidP="007404D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Pr="00CF1D0D">
        <w:rPr>
          <w:rFonts w:ascii="Times New Roman" w:hAnsi="Times New Roman"/>
          <w:b/>
          <w:bCs/>
          <w:sz w:val="24"/>
          <w:szCs w:val="24"/>
        </w:rPr>
        <w:t>. Адреса, реквизиты и подписи Сторон</w:t>
      </w:r>
    </w:p>
    <w:tbl>
      <w:tblPr>
        <w:tblW w:w="10343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7404D4">
        <w:trPr>
          <w:trHeight w:val="4596"/>
        </w:trPr>
        <w:tc>
          <w:tcPr>
            <w:tcW w:w="5245" w:type="dxa"/>
          </w:tcPr>
          <w:p w:rsidR="007404D4" w:rsidRPr="00CF1D0D" w:rsidRDefault="00950100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41022 г"/>
              </w:smartTagPr>
              <w:r w:rsidRPr="00343359">
                <w:rPr>
                  <w:rFonts w:ascii="Times New Roman" w:hAnsi="Times New Roman"/>
                  <w:sz w:val="24"/>
                  <w:szCs w:val="24"/>
                </w:rPr>
                <w:t>241022 г</w:t>
              </w:r>
            </w:smartTag>
            <w:r w:rsidRPr="00343359">
              <w:rPr>
                <w:rFonts w:ascii="Times New Roman" w:hAnsi="Times New Roman"/>
                <w:sz w:val="24"/>
                <w:szCs w:val="24"/>
              </w:rPr>
              <w:t>. Брянск, ул. Академика Королева дом 7</w:t>
            </w:r>
          </w:p>
          <w:p w:rsidR="007404D4" w:rsidRPr="00343359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ИНН 3233004155 КПП 325701001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л/с 31816Р10720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03224643150000002701</w:t>
            </w:r>
          </w:p>
          <w:p w:rsidR="007404D4" w:rsidRPr="007404D4" w:rsidRDefault="007404D4" w:rsidP="007404D4">
            <w:pPr>
              <w:pStyle w:val="1"/>
              <w:jc w:val="left"/>
              <w:rPr>
                <w:rFonts w:eastAsia="Arial"/>
                <w:b w:val="0"/>
                <w:bCs w:val="0"/>
                <w:caps w:val="0"/>
                <w:kern w:val="1"/>
              </w:rPr>
            </w:pPr>
            <w:r w:rsidRPr="007404D4">
              <w:rPr>
                <w:rFonts w:eastAsia="Arial"/>
                <w:b w:val="0"/>
                <w:bCs w:val="0"/>
                <w:caps w:val="0"/>
                <w:kern w:val="1"/>
              </w:rPr>
              <w:t>в Отделение Банка России//УФК по Брянской области г.Брянск</w:t>
            </w:r>
          </w:p>
          <w:p w:rsidR="007404D4" w:rsidRDefault="007404D4" w:rsidP="007404D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 w:rsidRPr="00E17D85">
              <w:rPr>
                <w:rFonts w:ascii="Times New Roman" w:hAnsi="Times New Roman"/>
                <w:sz w:val="24"/>
                <w:szCs w:val="24"/>
              </w:rPr>
              <w:t>011501101</w:t>
            </w:r>
          </w:p>
          <w:p w:rsidR="007404D4" w:rsidRPr="007404D4" w:rsidRDefault="007404D4" w:rsidP="007404D4">
            <w:pPr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</w:pPr>
            <w:r w:rsidRPr="007404D4">
              <w:rPr>
                <w:rFonts w:ascii="Times New Roman" w:eastAsia="Arial" w:hAnsi="Times New Roman"/>
                <w:kern w:val="1"/>
                <w:sz w:val="24"/>
                <w:szCs w:val="24"/>
                <w:lang w:eastAsia="ar-SA"/>
              </w:rPr>
              <w:t xml:space="preserve">к/с 40102810245370000019    </w:t>
            </w: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733F1A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733F1A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404D4" w:rsidRDefault="007404D4" w:rsidP="007404D4">
      <w:pPr>
        <w:spacing w:after="0"/>
        <w:rPr>
          <w:rFonts w:ascii="Times New Roman" w:hAnsi="Times New Roman"/>
          <w:color w:val="000000"/>
          <w:sz w:val="24"/>
          <w:szCs w:val="24"/>
          <w:highlight w:val="yellow"/>
        </w:rPr>
      </w:pPr>
      <w:bookmarkStart w:id="2" w:name="_GoBack"/>
      <w:bookmarkEnd w:id="2"/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  <w:highlight w:val="yellow"/>
        </w:rPr>
      </w:pPr>
    </w:p>
    <w:p w:rsidR="007404D4" w:rsidRPr="00775215" w:rsidRDefault="007404D4" w:rsidP="007404D4">
      <w:pPr>
        <w:spacing w:after="0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7404D4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 w:rsidRPr="00775215">
        <w:rPr>
          <w:rFonts w:ascii="Times New Roman" w:hAnsi="Times New Roman"/>
          <w:color w:val="000000"/>
          <w:sz w:val="24"/>
          <w:szCs w:val="24"/>
        </w:rPr>
        <w:t xml:space="preserve"> к </w:t>
      </w:r>
      <w:r w:rsidRPr="00775215">
        <w:rPr>
          <w:rFonts w:ascii="Times New Roman" w:hAnsi="Times New Roman"/>
          <w:sz w:val="24"/>
          <w:szCs w:val="24"/>
        </w:rPr>
        <w:t xml:space="preserve">Договору </w:t>
      </w:r>
      <w:r w:rsidRPr="00775215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</w:p>
    <w:p w:rsidR="007404D4" w:rsidRPr="00CF1D0D" w:rsidRDefault="007404D4" w:rsidP="007404D4">
      <w:pPr>
        <w:keepNext/>
        <w:keepLines/>
        <w:suppressAutoHyphens/>
        <w:spacing w:after="0" w:line="240" w:lineRule="auto"/>
        <w:ind w:firstLine="851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«    » марта 2021г.              </w:t>
      </w:r>
    </w:p>
    <w:p w:rsidR="007404D4" w:rsidRDefault="007404D4" w:rsidP="007404D4">
      <w:pPr>
        <w:pStyle w:val="af"/>
        <w:ind w:firstLine="851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7404D4" w:rsidRDefault="007404D4" w:rsidP="007404D4">
      <w:pPr>
        <w:pStyle w:val="af"/>
        <w:spacing w:after="1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СПЕЦИФИКАЦИЯ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10101" w:type="dxa"/>
        <w:tblInd w:w="-176" w:type="dxa"/>
        <w:tblLayout w:type="fixed"/>
        <w:tblLook w:val="04A0"/>
      </w:tblPr>
      <w:tblGrid>
        <w:gridCol w:w="566"/>
        <w:gridCol w:w="4009"/>
        <w:gridCol w:w="1417"/>
        <w:gridCol w:w="1135"/>
        <w:gridCol w:w="1559"/>
        <w:gridCol w:w="1415"/>
      </w:tblGrid>
      <w:tr w:rsidR="007404D4" w:rsidRPr="00D55763" w:rsidTr="007404D4">
        <w:trPr>
          <w:trHeight w:val="1695"/>
        </w:trPr>
        <w:tc>
          <w:tcPr>
            <w:tcW w:w="566" w:type="dxa"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4009" w:type="dxa"/>
            <w:hideMark/>
          </w:tcPr>
          <w:p w:rsidR="007404D4" w:rsidRPr="00D55763" w:rsidRDefault="007404D4" w:rsidP="00285A44">
            <w:pPr>
              <w:pStyle w:val="ConsNonformat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135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763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559" w:type="dxa"/>
            <w:hideMark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415" w:type="dxa"/>
          </w:tcPr>
          <w:p w:rsidR="007404D4" w:rsidRPr="00D55763" w:rsidRDefault="007404D4" w:rsidP="00285A44">
            <w:pPr>
              <w:pStyle w:val="ConsNonforma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404D4" w:rsidRPr="00D55763" w:rsidTr="007404D4">
        <w:trPr>
          <w:trHeight w:val="799"/>
        </w:trPr>
        <w:tc>
          <w:tcPr>
            <w:tcW w:w="566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0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404D4" w:rsidRPr="00D55763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7404D4" w:rsidRDefault="007404D4" w:rsidP="00285A44">
            <w:pPr>
              <w:pStyle w:val="ConsNonforma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b/>
          <w:sz w:val="24"/>
          <w:szCs w:val="24"/>
          <w:lang w:eastAsia="ru-RU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CF1D0D">
        <w:rPr>
          <w:rFonts w:ascii="Times New Roman" w:hAnsi="Times New Roman"/>
          <w:b/>
          <w:sz w:val="24"/>
          <w:szCs w:val="24"/>
          <w:lang w:eastAsia="ru-RU"/>
        </w:rPr>
        <w:t xml:space="preserve">Итого: </w:t>
      </w: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ind w:firstLine="851"/>
        <w:rPr>
          <w:rFonts w:ascii="Times New Roman" w:hAnsi="Times New Roman"/>
          <w:i/>
          <w:sz w:val="24"/>
          <w:szCs w:val="24"/>
        </w:rPr>
      </w:pPr>
    </w:p>
    <w:p w:rsidR="007404D4" w:rsidRPr="00CF1D0D" w:rsidRDefault="007404D4" w:rsidP="007404D4">
      <w:pPr>
        <w:pStyle w:val="ConsNonformat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5"/>
        <w:gridCol w:w="5098"/>
      </w:tblGrid>
      <w:tr w:rsidR="007404D4" w:rsidRPr="00CF1D0D" w:rsidTr="00285A44">
        <w:tc>
          <w:tcPr>
            <w:tcW w:w="5245" w:type="dxa"/>
          </w:tcPr>
          <w:p w:rsidR="007404D4" w:rsidRPr="00CF1D0D" w:rsidRDefault="00950100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="007404D4"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аказчик:</w:t>
            </w: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343359">
              <w:rPr>
                <w:rFonts w:ascii="Times New Roman" w:hAnsi="Times New Roman"/>
                <w:sz w:val="24"/>
                <w:szCs w:val="24"/>
              </w:rPr>
              <w:t>ГАПОУ  БТЭиР имени Героя Советского Союза М.А.Афанасьева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 xml:space="preserve">___________________________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С.М. Кравченко</w:t>
            </w:r>
          </w:p>
          <w:p w:rsidR="007404D4" w:rsidRPr="00CF1D0D" w:rsidRDefault="007404D4" w:rsidP="00285A44">
            <w:pPr>
              <w:pStyle w:val="ConsNonformat"/>
              <w:widowControl/>
              <w:spacing w:line="240" w:lineRule="auto"/>
              <w:ind w:right="228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98" w:type="dxa"/>
          </w:tcPr>
          <w:p w:rsidR="007404D4" w:rsidRPr="00CF1D0D" w:rsidRDefault="007404D4" w:rsidP="00285A44">
            <w:pPr>
              <w:spacing w:after="0" w:line="240" w:lineRule="auto"/>
              <w:rPr>
                <w:rFonts w:ascii="Times New Roman" w:hAnsi="Times New Roman"/>
                <w:b/>
                <w:bCs/>
                <w:spacing w:val="-15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  <w:p w:rsidR="007404D4" w:rsidRPr="00CF1D0D" w:rsidRDefault="007404D4" w:rsidP="00285A44">
            <w:pPr>
              <w:spacing w:after="0" w:line="240" w:lineRule="auto"/>
              <w:ind w:right="128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</w:p>
          <w:p w:rsidR="007404D4" w:rsidRPr="00CF1D0D" w:rsidRDefault="007404D4" w:rsidP="00285A44">
            <w:pPr>
              <w:pStyle w:val="ConsNormal"/>
              <w:snapToGrid w:val="0"/>
              <w:spacing w:line="240" w:lineRule="auto"/>
              <w:ind w:right="87" w:firstLine="0"/>
              <w:rPr>
                <w:rFonts w:ascii="Times New Roman" w:hAnsi="Times New Roman"/>
                <w:sz w:val="24"/>
                <w:szCs w:val="24"/>
              </w:rPr>
            </w:pPr>
            <w:r w:rsidRPr="00CF1D0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8E0296" w:rsidRPr="00DB60CD" w:rsidRDefault="008E0296" w:rsidP="007404D4">
      <w:pPr>
        <w:spacing w:after="0" w:line="240" w:lineRule="auto"/>
        <w:ind w:firstLine="540"/>
        <w:jc w:val="both"/>
        <w:rPr>
          <w:sz w:val="24"/>
          <w:szCs w:val="24"/>
        </w:rPr>
      </w:pPr>
    </w:p>
    <w:sectPr w:rsidR="008E0296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DB1" w:rsidRDefault="00455DB1" w:rsidP="008E0296">
      <w:pPr>
        <w:spacing w:after="0" w:line="240" w:lineRule="auto"/>
      </w:pPr>
      <w:r>
        <w:separator/>
      </w:r>
    </w:p>
  </w:endnote>
  <w:endnote w:type="continuationSeparator" w:id="1">
    <w:p w:rsidR="00455DB1" w:rsidRDefault="00455DB1" w:rsidP="008E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DB1" w:rsidRDefault="00455DB1" w:rsidP="008E0296">
      <w:pPr>
        <w:spacing w:after="0" w:line="240" w:lineRule="auto"/>
      </w:pPr>
      <w:r>
        <w:separator/>
      </w:r>
    </w:p>
  </w:footnote>
  <w:footnote w:type="continuationSeparator" w:id="1">
    <w:p w:rsidR="00455DB1" w:rsidRDefault="00455DB1" w:rsidP="008E0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2A12863"/>
    <w:multiLevelType w:val="multilevel"/>
    <w:tmpl w:val="5EB81B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5">
    <w:nsid w:val="2674686A"/>
    <w:multiLevelType w:val="hybridMultilevel"/>
    <w:tmpl w:val="AB7E90FE"/>
    <w:lvl w:ilvl="0" w:tplc="6E5895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E0492A"/>
    <w:multiLevelType w:val="multilevel"/>
    <w:tmpl w:val="8F46047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45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abstractNum w:abstractNumId="8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8515FE"/>
    <w:multiLevelType w:val="multilevel"/>
    <w:tmpl w:val="71F091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hint="default"/>
      </w:rPr>
    </w:lvl>
  </w:abstractNum>
  <w:abstractNum w:abstractNumId="10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6F311F4"/>
    <w:multiLevelType w:val="multilevel"/>
    <w:tmpl w:val="920C6CD2"/>
    <w:lvl w:ilvl="0">
      <w:start w:val="7"/>
      <w:numFmt w:val="decimal"/>
      <w:lvlText w:val="%1."/>
      <w:lvlJc w:val="left"/>
      <w:pPr>
        <w:ind w:left="6881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2">
    <w:nsid w:val="7F2346AF"/>
    <w:multiLevelType w:val="multilevel"/>
    <w:tmpl w:val="0B807F28"/>
    <w:lvl w:ilvl="0">
      <w:start w:val="6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155" w:hanging="48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11"/>
  </w:num>
  <w:num w:numId="10">
    <w:abstractNumId w:val="12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19E0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C48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29C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3A3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2F9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4E7D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58E1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0F73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39AE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5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3B0B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4ECF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2"/>
    <w:rsid w:val="0042240D"/>
    <w:rsid w:val="00423026"/>
    <w:rsid w:val="00423375"/>
    <w:rsid w:val="004248DD"/>
    <w:rsid w:val="0042620D"/>
    <w:rsid w:val="00427164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5DB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60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793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2F1A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4E6D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146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370F7"/>
    <w:rsid w:val="00540041"/>
    <w:rsid w:val="00540284"/>
    <w:rsid w:val="00540428"/>
    <w:rsid w:val="00540E2C"/>
    <w:rsid w:val="00541A2D"/>
    <w:rsid w:val="00542B77"/>
    <w:rsid w:val="00543886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DB2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A7988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38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ACD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06D4D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6E87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379B"/>
    <w:rsid w:val="006C56CF"/>
    <w:rsid w:val="006C7211"/>
    <w:rsid w:val="006D0EC5"/>
    <w:rsid w:val="006D1450"/>
    <w:rsid w:val="006D14EE"/>
    <w:rsid w:val="006D1BA8"/>
    <w:rsid w:val="006D1F0E"/>
    <w:rsid w:val="006D239F"/>
    <w:rsid w:val="006D2646"/>
    <w:rsid w:val="006D32AC"/>
    <w:rsid w:val="006D33C2"/>
    <w:rsid w:val="006D3B46"/>
    <w:rsid w:val="006D4A3B"/>
    <w:rsid w:val="006D4B84"/>
    <w:rsid w:val="006D4E2F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49A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4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026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009"/>
    <w:rsid w:val="008263F2"/>
    <w:rsid w:val="008264D7"/>
    <w:rsid w:val="0082675C"/>
    <w:rsid w:val="00827951"/>
    <w:rsid w:val="00830193"/>
    <w:rsid w:val="008317B5"/>
    <w:rsid w:val="00831C43"/>
    <w:rsid w:val="00832B28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5AE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37A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296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090F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4D27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00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19F3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87E21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78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381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4DA8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124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519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875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40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5882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782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1207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9AD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9727C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5B24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42F5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52B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289F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A9A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44C5"/>
    <w:rsid w:val="00D845AC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04A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596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13EA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263D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574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2AC4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EAE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5E84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2630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6138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DE7"/>
    <w:rsid w:val="00FB3FB2"/>
    <w:rsid w:val="00FB4665"/>
    <w:rsid w:val="00FB5D9C"/>
    <w:rsid w:val="00FB5F1F"/>
    <w:rsid w:val="00FB6574"/>
    <w:rsid w:val="00FB7AA9"/>
    <w:rsid w:val="00FC0507"/>
    <w:rsid w:val="00FC1279"/>
    <w:rsid w:val="00FC1FAA"/>
    <w:rsid w:val="00FC338E"/>
    <w:rsid w:val="00FC3D0E"/>
    <w:rsid w:val="00FC4C8B"/>
    <w:rsid w:val="00FC57D2"/>
    <w:rsid w:val="00FC5A3E"/>
    <w:rsid w:val="00FC6236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8E0296"/>
    <w:pPr>
      <w:keepNext/>
      <w:spacing w:before="120" w:after="120" w:line="240" w:lineRule="auto"/>
      <w:jc w:val="center"/>
      <w:outlineLvl w:val="0"/>
    </w:pPr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"/>
    <w:basedOn w:val="a"/>
    <w:next w:val="a"/>
    <w:link w:val="20"/>
    <w:unhideWhenUsed/>
    <w:qFormat/>
    <w:rsid w:val="008E0296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2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2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aliases w:val="Bullet List,FooterText,numbered,Второй абзац списка,Paragraphe de liste1,lp1,List Paragraph"/>
    <w:basedOn w:val="a"/>
    <w:link w:val="ab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0"/>
    <w:link w:val="1"/>
    <w:rsid w:val="008E0296"/>
    <w:rPr>
      <w:rFonts w:ascii="Times New Roman" w:eastAsia="Times New Roman" w:hAnsi="Times New Roman"/>
      <w:b/>
      <w:bCs/>
      <w:caps/>
      <w:kern w:val="28"/>
      <w:sz w:val="24"/>
      <w:szCs w:val="24"/>
      <w:lang w:eastAsia="ar-SA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0"/>
    <w:link w:val="2"/>
    <w:rsid w:val="008E0296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">
    <w:name w:val="Абзац списка Знак"/>
    <w:aliases w:val="Bullet List Знак,FooterText Знак,numbered Знак,Второй абзац списка Знак,Paragraphe de liste1 Знак,lp1 Знак,List Paragraph Знак"/>
    <w:link w:val="aa"/>
    <w:uiPriority w:val="34"/>
    <w:locked/>
    <w:rsid w:val="008E0296"/>
    <w:rPr>
      <w:sz w:val="22"/>
      <w:szCs w:val="22"/>
      <w:lang w:eastAsia="en-US"/>
    </w:rPr>
  </w:style>
  <w:style w:type="paragraph" w:styleId="ac">
    <w:name w:val="footnote text"/>
    <w:aliases w:val=" Знак6"/>
    <w:basedOn w:val="a"/>
    <w:link w:val="13"/>
    <w:rsid w:val="008E029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8E0296"/>
    <w:rPr>
      <w:lang w:eastAsia="en-US"/>
    </w:rPr>
  </w:style>
  <w:style w:type="character" w:customStyle="1" w:styleId="13">
    <w:name w:val="Текст сноски Знак1"/>
    <w:aliases w:val=" Знак6 Знак"/>
    <w:link w:val="ac"/>
    <w:locked/>
    <w:rsid w:val="008E0296"/>
    <w:rPr>
      <w:rFonts w:ascii="Times New Roman" w:eastAsia="Times New Roman" w:hAnsi="Times New Roman"/>
      <w:lang w:eastAsia="ar-SA"/>
    </w:rPr>
  </w:style>
  <w:style w:type="paragraph" w:customStyle="1" w:styleId="ConsPlusNormal">
    <w:name w:val="ConsPlusNormal"/>
    <w:link w:val="ConsPlusNormal0"/>
    <w:rsid w:val="008E0296"/>
    <w:pPr>
      <w:widowControl w:val="0"/>
      <w:suppressAutoHyphens/>
      <w:ind w:firstLine="720"/>
    </w:pPr>
    <w:rPr>
      <w:rFonts w:ascii="Arial" w:eastAsia="Times New Roman" w:hAnsi="Arial" w:cs="Arial"/>
      <w:kern w:val="1"/>
      <w:lang w:eastAsia="ar-SA"/>
    </w:rPr>
  </w:style>
  <w:style w:type="paragraph" w:customStyle="1" w:styleId="14">
    <w:name w:val="Цитата1"/>
    <w:basedOn w:val="a"/>
    <w:rsid w:val="008E0296"/>
    <w:pPr>
      <w:suppressAutoHyphens/>
      <w:spacing w:after="0" w:line="240" w:lineRule="auto"/>
      <w:ind w:left="-1418" w:right="-1333"/>
    </w:pPr>
    <w:rPr>
      <w:rFonts w:ascii="Times New Roman" w:eastAsia="Times New Roman" w:hAnsi="Times New Roman"/>
      <w:sz w:val="20"/>
      <w:szCs w:val="20"/>
      <w:lang w:eastAsia="zh-CN"/>
    </w:rPr>
  </w:style>
  <w:style w:type="character" w:styleId="ae">
    <w:name w:val="footnote reference"/>
    <w:uiPriority w:val="99"/>
    <w:rsid w:val="008E0296"/>
    <w:rPr>
      <w:vertAlign w:val="superscript"/>
    </w:rPr>
  </w:style>
  <w:style w:type="paragraph" w:styleId="af">
    <w:name w:val="No Spacing"/>
    <w:link w:val="af0"/>
    <w:uiPriority w:val="99"/>
    <w:qFormat/>
    <w:rsid w:val="008E0296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8E0296"/>
    <w:rPr>
      <w:rFonts w:eastAsia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8E0296"/>
    <w:rPr>
      <w:rFonts w:ascii="Arial" w:eastAsia="Times New Roman" w:hAnsi="Arial" w:cs="Arial"/>
      <w:kern w:val="1"/>
      <w:lang w:eastAsia="ar-SA"/>
    </w:rPr>
  </w:style>
  <w:style w:type="paragraph" w:customStyle="1" w:styleId="ConsNonformat">
    <w:name w:val="ConsNonformat"/>
    <w:rsid w:val="00DF13EA"/>
    <w:pPr>
      <w:widowControl w:val="0"/>
      <w:suppressAutoHyphens/>
      <w:spacing w:line="276" w:lineRule="auto"/>
      <w:ind w:firstLine="709"/>
      <w:jc w:val="both"/>
    </w:pPr>
    <w:rPr>
      <w:rFonts w:ascii="Courier New" w:eastAsia="Arial" w:hAnsi="Courier New"/>
      <w:kern w:val="1"/>
      <w:lang w:eastAsia="ar-SA"/>
    </w:rPr>
  </w:style>
  <w:style w:type="paragraph" w:customStyle="1" w:styleId="ConsNormal">
    <w:name w:val="ConsNormal"/>
    <w:rsid w:val="007404D4"/>
    <w:pPr>
      <w:widowControl w:val="0"/>
      <w:suppressAutoHyphens/>
      <w:spacing w:line="276" w:lineRule="auto"/>
      <w:ind w:firstLine="720"/>
      <w:jc w:val="both"/>
    </w:pPr>
    <w:rPr>
      <w:rFonts w:ascii="Arial" w:eastAsia="Arial" w:hAnsi="Arial"/>
      <w:kern w:val="1"/>
      <w:lang w:eastAsia="ar-SA"/>
    </w:rPr>
  </w:style>
  <w:style w:type="paragraph" w:customStyle="1" w:styleId="15">
    <w:name w:val="Абзац списка1"/>
    <w:basedOn w:val="a"/>
    <w:link w:val="ListParagraphChar"/>
    <w:uiPriority w:val="99"/>
    <w:rsid w:val="007404D4"/>
    <w:pPr>
      <w:spacing w:after="0" w:line="240" w:lineRule="auto"/>
      <w:ind w:left="720" w:firstLine="709"/>
      <w:jc w:val="both"/>
    </w:pPr>
    <w:rPr>
      <w:rFonts w:eastAsia="Times New Roman"/>
      <w:sz w:val="28"/>
      <w:szCs w:val="28"/>
    </w:rPr>
  </w:style>
  <w:style w:type="character" w:customStyle="1" w:styleId="ListParagraphChar">
    <w:name w:val="List Paragraph Char"/>
    <w:link w:val="15"/>
    <w:uiPriority w:val="99"/>
    <w:locked/>
    <w:rsid w:val="007404D4"/>
    <w:rPr>
      <w:rFonts w:eastAsia="Times New Roman"/>
      <w:sz w:val="28"/>
      <w:szCs w:val="28"/>
      <w:lang w:eastAsia="en-US"/>
    </w:rPr>
  </w:style>
  <w:style w:type="table" w:styleId="af1">
    <w:name w:val="Table Grid"/>
    <w:basedOn w:val="a1"/>
    <w:uiPriority w:val="59"/>
    <w:rsid w:val="007404D4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5</cp:revision>
  <cp:lastPrinted>2021-03-18T12:25:00Z</cp:lastPrinted>
  <dcterms:created xsi:type="dcterms:W3CDTF">2021-03-18T09:03:00Z</dcterms:created>
  <dcterms:modified xsi:type="dcterms:W3CDTF">2021-03-18T12:25:00Z</dcterms:modified>
</cp:coreProperties>
</file>