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="00686A52" w:rsidRPr="00B61D97">
        <w:rPr>
          <w:b/>
          <w:bCs/>
        </w:rPr>
        <w:t xml:space="preserve"> 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государственное 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7721" w:rsidRPr="002F0ABA" w:rsidRDefault="0059741A" w:rsidP="00597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 w:rsidRPr="0059741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466927" w:rsidRPr="0059741A">
        <w:rPr>
          <w:rFonts w:ascii="Times New Roman" w:hAnsi="Times New Roman"/>
          <w:sz w:val="24"/>
          <w:szCs w:val="24"/>
        </w:rPr>
        <w:t xml:space="preserve">Предмет </w:t>
      </w:r>
      <w:r w:rsidR="008163E4" w:rsidRPr="0059741A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466927" w:rsidRPr="0059741A">
        <w:rPr>
          <w:rFonts w:ascii="Times New Roman" w:hAnsi="Times New Roman"/>
          <w:sz w:val="24"/>
          <w:szCs w:val="24"/>
        </w:rPr>
        <w:t xml:space="preserve"> – </w:t>
      </w:r>
      <w:r w:rsidR="003F44ED">
        <w:rPr>
          <w:rFonts w:ascii="Times New Roman" w:hAnsi="Times New Roman"/>
          <w:b/>
          <w:sz w:val="24"/>
          <w:szCs w:val="24"/>
          <w:u w:val="single"/>
        </w:rPr>
        <w:t>оказание услуг по вывозу ТКО</w:t>
      </w:r>
      <w:r w:rsidR="002F0ABA">
        <w:rPr>
          <w:rFonts w:ascii="Times New Roman" w:hAnsi="Times New Roman"/>
          <w:b/>
          <w:sz w:val="24"/>
          <w:szCs w:val="24"/>
          <w:u w:val="single"/>
        </w:rPr>
        <w:t xml:space="preserve">. Объем – </w:t>
      </w:r>
      <w:r w:rsidR="00681825">
        <w:rPr>
          <w:rFonts w:ascii="Times New Roman" w:hAnsi="Times New Roman"/>
          <w:b/>
          <w:sz w:val="24"/>
          <w:szCs w:val="24"/>
          <w:u w:val="single"/>
        </w:rPr>
        <w:t>243</w:t>
      </w:r>
      <w:r w:rsidR="002F0ABA">
        <w:rPr>
          <w:rFonts w:ascii="Times New Roman" w:hAnsi="Times New Roman"/>
          <w:b/>
          <w:sz w:val="24"/>
          <w:szCs w:val="24"/>
          <w:u w:val="single"/>
        </w:rPr>
        <w:t xml:space="preserve"> м</w:t>
      </w:r>
      <w:r w:rsidR="002F0ABA">
        <w:rPr>
          <w:rFonts w:ascii="Times New Roman" w:hAnsi="Times New Roman"/>
          <w:b/>
          <w:sz w:val="24"/>
          <w:szCs w:val="24"/>
          <w:u w:val="single"/>
          <w:vertAlign w:val="superscript"/>
        </w:rPr>
        <w:t>3</w:t>
      </w:r>
    </w:p>
    <w:p w:rsidR="0059741A" w:rsidRPr="00132C05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96CB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Место </w:t>
      </w:r>
      <w:r w:rsidRPr="008163E4">
        <w:rPr>
          <w:rFonts w:ascii="Times New Roman" w:hAnsi="Times New Roman"/>
          <w:sz w:val="24"/>
          <w:szCs w:val="24"/>
        </w:rPr>
        <w:t>поставки товара, выполнения работы, оказания услуги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proofErr w:type="gramStart"/>
      <w:r w:rsidR="009D3BB6">
        <w:rPr>
          <w:rFonts w:ascii="Times New Roman" w:hAnsi="Times New Roman"/>
          <w:b/>
          <w:sz w:val="24"/>
          <w:szCs w:val="24"/>
          <w:u w:val="single"/>
        </w:rPr>
        <w:t>г</w:t>
      </w:r>
      <w:proofErr w:type="gramEnd"/>
      <w:r w:rsidR="009D3BB6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681825">
        <w:rPr>
          <w:rFonts w:ascii="Times New Roman" w:hAnsi="Times New Roman"/>
          <w:b/>
          <w:sz w:val="24"/>
          <w:szCs w:val="24"/>
          <w:u w:val="single"/>
        </w:rPr>
        <w:t>Фокино</w:t>
      </w:r>
      <w:r w:rsidR="009D3BB6">
        <w:rPr>
          <w:rFonts w:ascii="Times New Roman" w:hAnsi="Times New Roman"/>
          <w:b/>
          <w:sz w:val="24"/>
          <w:szCs w:val="24"/>
          <w:u w:val="single"/>
        </w:rPr>
        <w:t xml:space="preserve">, ул. </w:t>
      </w:r>
      <w:r w:rsidR="00681825">
        <w:rPr>
          <w:rFonts w:ascii="Times New Roman" w:hAnsi="Times New Roman"/>
          <w:b/>
          <w:sz w:val="24"/>
          <w:szCs w:val="24"/>
          <w:u w:val="single"/>
        </w:rPr>
        <w:t>Карла Маркса</w:t>
      </w:r>
      <w:r w:rsidR="009D3BB6">
        <w:rPr>
          <w:rFonts w:ascii="Times New Roman" w:hAnsi="Times New Roman"/>
          <w:b/>
          <w:sz w:val="24"/>
          <w:szCs w:val="24"/>
          <w:u w:val="single"/>
        </w:rPr>
        <w:t xml:space="preserve"> д</w:t>
      </w:r>
      <w:r w:rsidR="00681825">
        <w:rPr>
          <w:rFonts w:ascii="Times New Roman" w:hAnsi="Times New Roman"/>
          <w:b/>
          <w:sz w:val="24"/>
          <w:szCs w:val="24"/>
          <w:u w:val="single"/>
        </w:rPr>
        <w:t>13</w:t>
      </w:r>
    </w:p>
    <w:p w:rsidR="00B96CB1" w:rsidRDefault="00B96CB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F0ABA" w:rsidRPr="00E95771" w:rsidRDefault="00E95771" w:rsidP="002F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</w:t>
      </w:r>
      <w:r w:rsidR="002F0ABA">
        <w:rPr>
          <w:rFonts w:ascii="Times New Roman" w:hAnsi="Times New Roman"/>
          <w:sz w:val="24"/>
          <w:szCs w:val="24"/>
        </w:rPr>
        <w:t xml:space="preserve">оказания услуг 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2F0ABA">
        <w:rPr>
          <w:rFonts w:ascii="Times New Roman" w:hAnsi="Times New Roman"/>
          <w:b/>
          <w:sz w:val="24"/>
          <w:szCs w:val="24"/>
          <w:u w:val="single"/>
        </w:rPr>
        <w:t>01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января по </w:t>
      </w:r>
      <w:r w:rsidR="002F0ABA">
        <w:rPr>
          <w:rFonts w:ascii="Times New Roman" w:hAnsi="Times New Roman"/>
          <w:b/>
          <w:sz w:val="24"/>
          <w:szCs w:val="24"/>
          <w:u w:val="single"/>
        </w:rPr>
        <w:t>31 декабря 2020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77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Сведения </w:t>
      </w:r>
      <w:r w:rsidRPr="008163E4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>
        <w:rPr>
          <w:rFonts w:ascii="Times New Roman" w:hAnsi="Times New Roman"/>
          <w:sz w:val="24"/>
          <w:szCs w:val="24"/>
        </w:rPr>
        <w:t xml:space="preserve">) </w:t>
      </w:r>
      <w:r w:rsidR="00681825">
        <w:rPr>
          <w:rFonts w:ascii="Times New Roman" w:hAnsi="Times New Roman"/>
          <w:b/>
          <w:sz w:val="24"/>
          <w:szCs w:val="24"/>
          <w:u w:val="single"/>
        </w:rPr>
        <w:t>110 696,04</w:t>
      </w:r>
      <w:r w:rsidR="00132C05">
        <w:rPr>
          <w:rFonts w:ascii="Times New Roman" w:hAnsi="Times New Roman"/>
          <w:b/>
          <w:sz w:val="24"/>
          <w:szCs w:val="24"/>
          <w:u w:val="single"/>
        </w:rPr>
        <w:t xml:space="preserve"> рубл</w:t>
      </w:r>
      <w:r w:rsidR="00132C05"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337CC8">
        <w:rPr>
          <w:rFonts w:ascii="Times New Roman" w:hAnsi="Times New Roman"/>
          <w:sz w:val="24"/>
          <w:szCs w:val="24"/>
        </w:rPr>
        <w:t xml:space="preserve"> 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 </w:t>
      </w:r>
    </w:p>
    <w:p w:rsidR="001F2A9D" w:rsidRPr="008163E4" w:rsidRDefault="001F2A9D" w:rsidP="001F2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1913">
        <w:rPr>
          <w:rFonts w:ascii="Times New Roman" w:hAnsi="Times New Roman"/>
          <w:color w:val="000000"/>
          <w:sz w:val="24"/>
          <w:szCs w:val="24"/>
        </w:rPr>
        <w:t>2. Наименование, место нахождения, почтовый адрес,</w:t>
      </w:r>
      <w:r>
        <w:rPr>
          <w:rFonts w:ascii="Times New Roman" w:hAnsi="Times New Roman"/>
          <w:color w:val="000000"/>
          <w:sz w:val="24"/>
          <w:szCs w:val="24"/>
        </w:rPr>
        <w:t xml:space="preserve"> адрес электронной почты, номер </w:t>
      </w:r>
      <w:r w:rsidRPr="00301913">
        <w:rPr>
          <w:rFonts w:ascii="Times New Roman" w:hAnsi="Times New Roman"/>
          <w:color w:val="000000"/>
          <w:sz w:val="24"/>
          <w:szCs w:val="24"/>
        </w:rPr>
        <w:t>контактного телефона заказчика</w:t>
      </w:r>
      <w:r w:rsidRPr="00C413E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1F2A9D" w:rsidRDefault="001F2A9D" w:rsidP="001F2A9D">
      <w:pPr>
        <w:pStyle w:val="Default"/>
        <w:ind w:firstLine="709"/>
        <w:jc w:val="both"/>
      </w:pPr>
    </w:p>
    <w:p w:rsidR="00681825" w:rsidRPr="002F0ABA" w:rsidRDefault="00681825" w:rsidP="00681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 w:rsidRPr="0059741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41A">
        <w:rPr>
          <w:rFonts w:ascii="Times New Roman" w:hAnsi="Times New Roman"/>
          <w:sz w:val="24"/>
          <w:szCs w:val="24"/>
        </w:rPr>
        <w:t xml:space="preserve">Предмет договора с указанием количества поставляемого товара, объема выполняемой работы, оказываемой услуги – </w:t>
      </w:r>
      <w:r>
        <w:rPr>
          <w:rFonts w:ascii="Times New Roman" w:hAnsi="Times New Roman"/>
          <w:b/>
          <w:sz w:val="24"/>
          <w:szCs w:val="24"/>
          <w:u w:val="single"/>
        </w:rPr>
        <w:t>оказание услуг по вывозу ТКО. Объем – 243 м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3</w:t>
      </w:r>
    </w:p>
    <w:p w:rsidR="00681825" w:rsidRPr="00132C05" w:rsidRDefault="00681825" w:rsidP="00681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81825" w:rsidRDefault="00681825" w:rsidP="00681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Место поставки товара, выполнения работы, оказания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. Фокино, ул. Карла Маркса д13</w:t>
      </w:r>
    </w:p>
    <w:p w:rsidR="00681825" w:rsidRDefault="00681825" w:rsidP="00681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81825" w:rsidRPr="00E95771" w:rsidRDefault="00681825" w:rsidP="00681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оказания услуг  – </w:t>
      </w:r>
      <w:r>
        <w:rPr>
          <w:rFonts w:ascii="Times New Roman" w:hAnsi="Times New Roman"/>
          <w:b/>
          <w:sz w:val="24"/>
          <w:szCs w:val="24"/>
          <w:u w:val="single"/>
        </w:rPr>
        <w:t>с 01 января по 31 декабря 2020 года</w:t>
      </w:r>
    </w:p>
    <w:p w:rsidR="00681825" w:rsidRPr="008163E4" w:rsidRDefault="00681825" w:rsidP="00681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1825" w:rsidRDefault="00681825" w:rsidP="00681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Сведения о начальной (максимальной) цене договора (цена лота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  <w:u w:val="single"/>
        </w:rPr>
        <w:t>110 696,04 рубл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1F2A9D" w:rsidRDefault="001F2A9D" w:rsidP="001F2A9D">
      <w:pPr>
        <w:pStyle w:val="Default"/>
        <w:ind w:firstLine="709"/>
        <w:jc w:val="both"/>
      </w:pPr>
    </w:p>
    <w:p w:rsidR="00D43076" w:rsidRPr="00C413E4" w:rsidRDefault="001F2A9D" w:rsidP="009D3BB6">
      <w:pPr>
        <w:spacing w:after="0" w:line="240" w:lineRule="auto"/>
        <w:ind w:firstLine="709"/>
        <w:jc w:val="both"/>
        <w:outlineLvl w:val="1"/>
      </w:pPr>
      <w:r>
        <w:t>6</w:t>
      </w:r>
      <w:r w:rsidRPr="00C413E4">
        <w:t xml:space="preserve">. </w:t>
      </w:r>
      <w:r w:rsidR="00D43076" w:rsidRPr="00DA1920">
        <w:rPr>
          <w:rFonts w:ascii="Times New Roman" w:hAnsi="Times New Roman"/>
          <w:sz w:val="24"/>
        </w:rPr>
        <w:t>Форма, сроки и порядок оплаты товара, работы, услуги:</w:t>
      </w:r>
      <w:r w:rsidR="00D43076" w:rsidRPr="00C413E4">
        <w:t xml:space="preserve"> </w:t>
      </w:r>
      <w:r w:rsidR="00D43076" w:rsidRPr="00F82F36">
        <w:rPr>
          <w:rFonts w:ascii="Times New Roman" w:hAnsi="Times New Roman"/>
          <w:b/>
          <w:sz w:val="24"/>
          <w:szCs w:val="21"/>
          <w:u w:val="single"/>
        </w:rPr>
        <w:t xml:space="preserve">расчеты осуществляются путем перечисления денежных средств на расчетный счет </w:t>
      </w:r>
      <w:r w:rsidR="009D3BB6">
        <w:rPr>
          <w:rFonts w:ascii="Times New Roman" w:hAnsi="Times New Roman"/>
          <w:b/>
          <w:sz w:val="24"/>
          <w:szCs w:val="21"/>
          <w:u w:val="single"/>
        </w:rPr>
        <w:t>Исполнителя</w:t>
      </w:r>
      <w:r w:rsidR="00D43076" w:rsidRPr="00F82F36">
        <w:rPr>
          <w:rFonts w:ascii="Times New Roman" w:hAnsi="Times New Roman"/>
          <w:b/>
          <w:sz w:val="24"/>
          <w:szCs w:val="21"/>
          <w:u w:val="single"/>
        </w:rPr>
        <w:t xml:space="preserve"> </w:t>
      </w:r>
      <w:r w:rsidR="002F0ABA">
        <w:rPr>
          <w:rFonts w:ascii="Times New Roman" w:hAnsi="Times New Roman"/>
          <w:b/>
          <w:sz w:val="24"/>
          <w:szCs w:val="21"/>
          <w:u w:val="single"/>
        </w:rPr>
        <w:t>до 15 числа следующего за месяцем, в котором была оказана услуга</w:t>
      </w:r>
      <w:r w:rsidR="009D3BB6">
        <w:rPr>
          <w:rFonts w:ascii="Times New Roman" w:hAnsi="Times New Roman"/>
          <w:b/>
          <w:sz w:val="24"/>
          <w:szCs w:val="21"/>
          <w:u w:val="single"/>
        </w:rPr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EE71FE">
      <w:pPr>
        <w:pStyle w:val="Default"/>
        <w:ind w:firstLine="709"/>
        <w:jc w:val="both"/>
      </w:pPr>
      <w:r w:rsidRPr="00DA1920">
        <w:t xml:space="preserve">7. </w:t>
      </w:r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D43076" w:rsidRPr="00C413E4">
        <w:t xml:space="preserve"> </w:t>
      </w:r>
      <w:r w:rsidR="002F0ABA">
        <w:rPr>
          <w:b/>
          <w:szCs w:val="21"/>
          <w:u w:val="single"/>
        </w:rPr>
        <w:t>тарифный метод</w:t>
      </w:r>
      <w:r w:rsidR="009D3BB6">
        <w:rPr>
          <w:b/>
          <w:szCs w:val="21"/>
          <w:u w:val="single"/>
        </w:rPr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B96CB1" w:rsidRDefault="001F2A9D" w:rsidP="002F0ABA">
      <w:pPr>
        <w:spacing w:after="0" w:line="240" w:lineRule="auto"/>
        <w:ind w:firstLine="709"/>
        <w:jc w:val="both"/>
      </w:pPr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9. </w:t>
      </w:r>
      <w:proofErr w:type="gramStart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</w:t>
      </w:r>
      <w:proofErr w:type="gramEnd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соответствия поставляемого товара, выполняемой работы, оказываемой услуги потребностям Заказчика:</w:t>
      </w:r>
      <w:r w:rsidRPr="0084115F">
        <w:t xml:space="preserve"> </w:t>
      </w:r>
    </w:p>
    <w:p w:rsidR="002F0ABA" w:rsidRPr="002F0ABA" w:rsidRDefault="002F0ABA" w:rsidP="002F0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6" w:history="1"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Жилищный кодекс Российской Федерации от 29.12.2004 </w:t>
        </w:r>
        <w:r w:rsidR="0068182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№</w:t>
        </w:r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188-ФЗ</w:t>
        </w:r>
      </w:hyperlink>
    </w:p>
    <w:p w:rsidR="002F0ABA" w:rsidRPr="002F0ABA" w:rsidRDefault="002F0ABA" w:rsidP="002F0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7" w:history="1"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Постановление Правительства РФ от 06.05.2011 </w:t>
        </w:r>
        <w:r w:rsidR="0068182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№ </w:t>
        </w:r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354</w:t>
        </w:r>
        <w:proofErr w:type="gramStart"/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О</w:t>
        </w:r>
        <w:proofErr w:type="gramEnd"/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предоставлении коммунальных услуг собственникам и пользователям помещений</w:t>
        </w:r>
      </w:hyperlink>
    </w:p>
    <w:p w:rsidR="002F0ABA" w:rsidRPr="002F0ABA" w:rsidRDefault="002F0ABA" w:rsidP="002F0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8" w:history="1"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Постановление Правительства РФ от 12.11.2016 N 1156</w:t>
        </w:r>
        <w:proofErr w:type="gramStart"/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О</w:t>
        </w:r>
        <w:proofErr w:type="gramEnd"/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б обращении с ТКО</w:t>
        </w:r>
      </w:hyperlink>
    </w:p>
    <w:p w:rsidR="002F0ABA" w:rsidRPr="002F0ABA" w:rsidRDefault="002F0ABA" w:rsidP="002F0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9" w:history="1"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Приказ департамента природных ресурсов и экологии </w:t>
        </w:r>
        <w:proofErr w:type="spellStart"/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Бр.обл</w:t>
        </w:r>
        <w:proofErr w:type="spellEnd"/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 от 29.11.2018 №858</w:t>
        </w:r>
        <w:proofErr w:type="gramStart"/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О</w:t>
        </w:r>
        <w:proofErr w:type="gramEnd"/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б установлении нормативов накопления ТКО</w:t>
        </w:r>
      </w:hyperlink>
    </w:p>
    <w:p w:rsidR="002F0ABA" w:rsidRPr="002F0ABA" w:rsidRDefault="002F0ABA" w:rsidP="002F0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10" w:history="1"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Приказ Управления государственного регулирования тарифов Брянской области от 19.12.2018 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- </w:t>
        </w:r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Об установлении предельных единых тарифов</w:t>
        </w:r>
      </w:hyperlink>
    </w:p>
    <w:p w:rsidR="002F0ABA" w:rsidRPr="002F0ABA" w:rsidRDefault="002F0ABA" w:rsidP="002F0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11" w:history="1"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Федеральный закон от 24.06.1998 </w:t>
        </w:r>
        <w:r w:rsidR="0068182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№</w:t>
        </w:r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89-ФЗ</w:t>
        </w:r>
        <w:proofErr w:type="gramStart"/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О</w:t>
        </w:r>
        <w:proofErr w:type="gramEnd"/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б отходах производства и потребления</w:t>
        </w:r>
      </w:hyperlink>
    </w:p>
    <w:p w:rsidR="002F0ABA" w:rsidRPr="002F0ABA" w:rsidRDefault="002F0ABA" w:rsidP="002F0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12" w:history="1"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Разъяснения Минприроды – что относится к ТКО, а что нет. От 11.10.2019</w:t>
        </w:r>
      </w:hyperlink>
    </w:p>
    <w:p w:rsidR="002F0ABA" w:rsidRPr="0032367B" w:rsidRDefault="002F0ABA" w:rsidP="002F0ABA">
      <w:pPr>
        <w:spacing w:after="0" w:line="240" w:lineRule="auto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lastRenderedPageBreak/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установлены.</w:t>
      </w:r>
      <w:r w:rsidRPr="00C413E4"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24589D" w:rsidRPr="00DB60C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301913" w:rsidRPr="00DB60CD" w:rsidRDefault="00301913">
      <w:pPr>
        <w:rPr>
          <w:sz w:val="24"/>
          <w:szCs w:val="24"/>
        </w:rPr>
      </w:pPr>
    </w:p>
    <w:sectPr w:rsidR="00301913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16456E1"/>
    <w:multiLevelType w:val="hybridMultilevel"/>
    <w:tmpl w:val="7C0AF2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EF1847"/>
    <w:multiLevelType w:val="multilevel"/>
    <w:tmpl w:val="39BAF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184F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D7721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35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ABA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67B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4ED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164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1ABB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687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1825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3BB6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6CB1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6E48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018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0EE1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5C64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07E09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5E5A"/>
    <w:rsid w:val="00FF6A7F"/>
    <w:rsid w:val="00FF7174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2F0A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2F0AB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0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0A2231"/>
    <w:rPr>
      <w:sz w:val="22"/>
      <w:szCs w:val="22"/>
      <w:lang w:eastAsia="en-US"/>
    </w:rPr>
  </w:style>
  <w:style w:type="character" w:customStyle="1" w:styleId="10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59741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96CB1"/>
    <w:pPr>
      <w:widowControl w:val="0"/>
      <w:autoSpaceDE w:val="0"/>
      <w:autoSpaceDN w:val="0"/>
      <w:spacing w:after="0" w:line="163" w:lineRule="exact"/>
    </w:pPr>
    <w:rPr>
      <w:rFonts w:ascii="Verdana" w:eastAsia="Verdana" w:hAnsi="Verdana" w:cs="Verdana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2F0AB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F0ABA"/>
    <w:rPr>
      <w:rFonts w:ascii="Times New Roman" w:eastAsia="Times New Roman" w:hAnsi="Times New Roman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1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89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4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30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97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planet.ru/wp-content/uploads/2019/08/Postanovlenie-Pravitelstva-RF-ot-12.11.2016-N-1156-Ob-obrashenii-s-TKO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hplanet.ru/wp-content/uploads/2019/08/Postanovlenie-Pravitelstva-RF-ot-06.05.2011-N-354-O-predostavlenii-kommunalnyh-uslug-sobstvennikam-i-polzovatelyam-pomeshenij.....pdf" TargetMode="External"/><Relationship Id="rId12" Type="http://schemas.openxmlformats.org/officeDocument/2006/relationships/hyperlink" Target="https://chplanet.ru/wp-content/uploads/2019/10/Chto-otnosit-k-TKO-razyasneniya-Minprirody_compressed_compressed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hplanet.ru/wp-content/uploads/2019/08/Zhilishnyj-kodeks-Rossijskoj-Federacii-ot-29.12.2004-N-188-FZ.pdf" TargetMode="External"/><Relationship Id="rId11" Type="http://schemas.openxmlformats.org/officeDocument/2006/relationships/hyperlink" Target="https://chplanet.ru/wp-content/uploads/2019/08/Federalnyj-zakon-ot-24.06.1998-N-89-FZ-Ob-othodah-proizvodstva-i-potrebleniya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hplanet.ru/wp-content/uploads/2019/08/Prikaz-Upravleniya-gosudarstvennogo-regulirovaniya-tarifov-Bryanskoj-oblasti-ot-19.12.2018-Ob-ustanovlenii-predelnyh-edinyh-tarifov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planet.ru/wp-content/uploads/2019/08/Prikaz-departamenta-prirodnyh-resursov-i-ekologii-Br.obl_.-ot-29.11.2018-&#8470;858-Ob-ustanovlenii-normativov-nakopleniya-TKO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951A-8B87-48AA-9DE0-5F88FBD6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2</cp:revision>
  <cp:lastPrinted>2020-01-14T09:35:00Z</cp:lastPrinted>
  <dcterms:created xsi:type="dcterms:W3CDTF">2020-01-14T09:35:00Z</dcterms:created>
  <dcterms:modified xsi:type="dcterms:W3CDTF">2020-01-14T09:35:00Z</dcterms:modified>
</cp:coreProperties>
</file>