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86E87"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65B" w:rsidRPr="00686E87" w:rsidRDefault="0059741A" w:rsidP="00670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 xml:space="preserve">3. </w:t>
      </w:r>
      <w:r w:rsidR="00466927" w:rsidRPr="00D4365E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D4365E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AD7CE2">
        <w:rPr>
          <w:rFonts w:ascii="Times New Roman" w:hAnsi="Times New Roman"/>
          <w:sz w:val="24"/>
          <w:szCs w:val="24"/>
        </w:rPr>
        <w:t xml:space="preserve"> </w:t>
      </w:r>
      <w:r w:rsidR="005375E1">
        <w:rPr>
          <w:rFonts w:ascii="Times New Roman" w:hAnsi="Times New Roman"/>
          <w:sz w:val="24"/>
          <w:szCs w:val="24"/>
        </w:rPr>
        <w:t>–</w:t>
      </w:r>
      <w:r w:rsidR="0067065B">
        <w:rPr>
          <w:rFonts w:ascii="Times New Roman" w:hAnsi="Times New Roman"/>
          <w:sz w:val="24"/>
          <w:szCs w:val="24"/>
        </w:rPr>
        <w:t xml:space="preserve"> </w:t>
      </w:r>
      <w:r w:rsidR="005375E1">
        <w:rPr>
          <w:rFonts w:ascii="Times New Roman" w:hAnsi="Times New Roman"/>
          <w:b/>
          <w:sz w:val="24"/>
          <w:szCs w:val="24"/>
          <w:u w:val="single"/>
        </w:rPr>
        <w:t xml:space="preserve">оказание услуг по содержанию в чистоте помещений и прилегающей территории </w:t>
      </w:r>
      <w:r w:rsidR="00686E87" w:rsidRPr="00686E87">
        <w:rPr>
          <w:rFonts w:ascii="Times New Roman" w:hAnsi="Times New Roman"/>
          <w:b/>
          <w:sz w:val="24"/>
          <w:szCs w:val="24"/>
          <w:u w:val="single"/>
        </w:rPr>
        <w:t>ГАПОУ «БТЭиР имени Героя Советского Союза М.А.Афанасьева»</w:t>
      </w:r>
      <w:r w:rsidR="0067065B" w:rsidRPr="0067065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7065B" w:rsidRPr="0067065B" w:rsidRDefault="0067065B" w:rsidP="00670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449A" w:rsidRPr="00686E87" w:rsidRDefault="0067065B" w:rsidP="006F4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065B">
        <w:rPr>
          <w:rFonts w:ascii="Times New Roman" w:hAnsi="Times New Roman"/>
          <w:sz w:val="24"/>
          <w:szCs w:val="24"/>
        </w:rPr>
        <w:t xml:space="preserve">4. Место поставки товара, выполнения работы, оказания услуги – 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 xml:space="preserve">ГАПОУ «БТЭиР им. героя Советского Союза М.А. Афанасьева» Брянская область, </w:t>
      </w:r>
      <w:r w:rsidR="006F449A" w:rsidRPr="00686E87">
        <w:rPr>
          <w:rFonts w:ascii="Times New Roman" w:hAnsi="Times New Roman"/>
          <w:b/>
          <w:sz w:val="24"/>
          <w:szCs w:val="24"/>
          <w:u w:val="single"/>
        </w:rPr>
        <w:t xml:space="preserve">Брянская обл., г. </w:t>
      </w:r>
      <w:r w:rsidR="006F449A">
        <w:rPr>
          <w:rFonts w:ascii="Times New Roman" w:hAnsi="Times New Roman"/>
          <w:b/>
          <w:sz w:val="24"/>
          <w:szCs w:val="24"/>
          <w:u w:val="single"/>
        </w:rPr>
        <w:t>Брянск, ул. Академика Королева д.7</w:t>
      </w:r>
      <w:r w:rsidR="005375E1">
        <w:rPr>
          <w:rFonts w:ascii="Times New Roman" w:hAnsi="Times New Roman"/>
          <w:b/>
          <w:sz w:val="24"/>
          <w:szCs w:val="24"/>
          <w:u w:val="single"/>
        </w:rPr>
        <w:t>, ул. Димитрова д.112</w:t>
      </w:r>
      <w:r w:rsidR="006F449A" w:rsidRPr="0067065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7065B" w:rsidRPr="0067065B" w:rsidRDefault="0067065B" w:rsidP="00670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E95771" w:rsidRPr="00D4365E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 xml:space="preserve">Срок </w:t>
      </w:r>
      <w:r w:rsidR="0067065B" w:rsidRPr="00D4365E">
        <w:rPr>
          <w:rFonts w:ascii="Times New Roman" w:hAnsi="Times New Roman"/>
          <w:sz w:val="24"/>
          <w:szCs w:val="24"/>
        </w:rPr>
        <w:t xml:space="preserve">выполнения работ </w:t>
      </w:r>
      <w:r w:rsidRPr="00D4365E">
        <w:rPr>
          <w:rFonts w:ascii="Times New Roman" w:hAnsi="Times New Roman"/>
          <w:sz w:val="24"/>
          <w:szCs w:val="24"/>
        </w:rPr>
        <w:t xml:space="preserve"> – </w:t>
      </w:r>
      <w:r w:rsidR="00BE4782" w:rsidRPr="00BE4782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5375E1">
        <w:rPr>
          <w:rFonts w:ascii="Times New Roman" w:hAnsi="Times New Roman"/>
          <w:b/>
          <w:sz w:val="24"/>
          <w:szCs w:val="24"/>
          <w:u w:val="single"/>
        </w:rPr>
        <w:t xml:space="preserve">01 </w:t>
      </w:r>
      <w:r w:rsidR="0097414A">
        <w:rPr>
          <w:rFonts w:ascii="Times New Roman" w:hAnsi="Times New Roman"/>
          <w:b/>
          <w:sz w:val="24"/>
          <w:szCs w:val="24"/>
          <w:u w:val="single"/>
        </w:rPr>
        <w:t>декабря</w:t>
      </w:r>
      <w:r w:rsidR="005375E1">
        <w:rPr>
          <w:rFonts w:ascii="Times New Roman" w:hAnsi="Times New Roman"/>
          <w:b/>
          <w:sz w:val="24"/>
          <w:szCs w:val="24"/>
          <w:u w:val="single"/>
        </w:rPr>
        <w:t xml:space="preserve"> по 30 </w:t>
      </w:r>
      <w:r w:rsidR="0097414A">
        <w:rPr>
          <w:rFonts w:ascii="Times New Roman" w:hAnsi="Times New Roman"/>
          <w:b/>
          <w:sz w:val="24"/>
          <w:szCs w:val="24"/>
          <w:u w:val="single"/>
        </w:rPr>
        <w:t>декабря</w:t>
      </w:r>
      <w:r w:rsidR="00686E87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  <w:r w:rsidR="00865DFD" w:rsidRPr="00D4365E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E95771" w:rsidRPr="00661B00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>5</w:t>
      </w:r>
      <w:r w:rsidR="00E95771" w:rsidRPr="00D4365E">
        <w:rPr>
          <w:rFonts w:ascii="Times New Roman" w:hAnsi="Times New Roman"/>
          <w:sz w:val="24"/>
          <w:szCs w:val="24"/>
        </w:rPr>
        <w:t xml:space="preserve">.Сведения </w:t>
      </w:r>
      <w:r w:rsidRPr="00D4365E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 w:rsidRPr="00D4365E">
        <w:rPr>
          <w:rFonts w:ascii="Times New Roman" w:hAnsi="Times New Roman"/>
          <w:sz w:val="24"/>
          <w:szCs w:val="24"/>
        </w:rPr>
        <w:t xml:space="preserve">) </w:t>
      </w:r>
      <w:r w:rsidR="0097414A">
        <w:rPr>
          <w:rFonts w:ascii="Times New Roman" w:hAnsi="Times New Roman"/>
          <w:b/>
          <w:sz w:val="24"/>
          <w:szCs w:val="24"/>
          <w:u w:val="single"/>
        </w:rPr>
        <w:t>21</w:t>
      </w:r>
      <w:r w:rsidR="005375E1">
        <w:rPr>
          <w:rFonts w:ascii="Times New Roman" w:hAnsi="Times New Roman"/>
          <w:b/>
          <w:sz w:val="24"/>
          <w:szCs w:val="24"/>
          <w:u w:val="single"/>
        </w:rPr>
        <w:t>0 000,00</w:t>
      </w:r>
      <w:r w:rsidR="00132C05" w:rsidRPr="00D4365E">
        <w:rPr>
          <w:rFonts w:ascii="Times New Roman" w:hAnsi="Times New Roman"/>
          <w:b/>
          <w:sz w:val="24"/>
          <w:szCs w:val="24"/>
          <w:u w:val="single"/>
        </w:rPr>
        <w:t xml:space="preserve"> рублей.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6F449A" w:rsidRPr="00C413E4" w:rsidRDefault="006F449A" w:rsidP="001F2A9D">
      <w:pPr>
        <w:pStyle w:val="Default"/>
        <w:ind w:firstLine="709"/>
        <w:jc w:val="both"/>
      </w:pPr>
    </w:p>
    <w:p w:rsidR="001F2A9D" w:rsidRDefault="001F2A9D" w:rsidP="00661B00">
      <w:pPr>
        <w:pStyle w:val="Default"/>
        <w:ind w:firstLine="709"/>
        <w:jc w:val="both"/>
        <w:rPr>
          <w:b/>
          <w:u w:val="single"/>
        </w:rPr>
      </w:pPr>
      <w:r w:rsidRPr="00301913">
        <w:t>2. Наименование, место нахождения, почтовый адрес,</w:t>
      </w:r>
      <w:r>
        <w:t xml:space="preserve"> адрес электронной почты, номер </w:t>
      </w:r>
      <w:r w:rsidRPr="00301913">
        <w:t>контактного телефона заказчика</w:t>
      </w:r>
      <w:r w:rsidRPr="00C413E4">
        <w:t xml:space="preserve"> –</w:t>
      </w:r>
      <w:r w:rsidRPr="008163E4">
        <w:rPr>
          <w:b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b/>
          <w:u w:val="single"/>
        </w:rPr>
        <w:t>«</w:t>
      </w:r>
      <w:r w:rsidRPr="008163E4">
        <w:rPr>
          <w:b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b/>
          <w:u w:val="single"/>
        </w:rPr>
        <w:t>»</w:t>
      </w:r>
      <w:r w:rsidRPr="008163E4">
        <w:rPr>
          <w:b/>
          <w:u w:val="single"/>
        </w:rPr>
        <w:t xml:space="preserve">, 241022, г. Брянск, ул.  Академика Королева, д. 7; </w:t>
      </w:r>
      <w:r w:rsidRPr="008163E4">
        <w:rPr>
          <w:b/>
          <w:u w:val="single"/>
          <w:lang w:val="en-US"/>
        </w:rPr>
        <w:t>E</w:t>
      </w:r>
      <w:r w:rsidRPr="008163E4">
        <w:rPr>
          <w:b/>
          <w:u w:val="single"/>
        </w:rPr>
        <w:t>-</w:t>
      </w:r>
      <w:r w:rsidRPr="008163E4">
        <w:rPr>
          <w:b/>
          <w:u w:val="single"/>
          <w:lang w:val="en-US"/>
        </w:rPr>
        <w:t>mail</w:t>
      </w:r>
      <w:r w:rsidRPr="008163E4">
        <w:rPr>
          <w:b/>
          <w:u w:val="single"/>
        </w:rPr>
        <w:t xml:space="preserve">: </w:t>
      </w:r>
      <w:r w:rsidRPr="008163E4">
        <w:rPr>
          <w:b/>
          <w:u w:val="single"/>
          <w:lang w:val="en-US"/>
        </w:rPr>
        <w:t>profl</w:t>
      </w:r>
      <w:r w:rsidRPr="008163E4">
        <w:rPr>
          <w:b/>
          <w:u w:val="single"/>
        </w:rPr>
        <w:t>9@</w:t>
      </w:r>
      <w:r w:rsidRPr="008163E4">
        <w:rPr>
          <w:b/>
          <w:u w:val="single"/>
          <w:lang w:val="en-US"/>
        </w:rPr>
        <w:t>mail</w:t>
      </w:r>
      <w:r w:rsidRPr="008163E4">
        <w:rPr>
          <w:b/>
          <w:u w:val="single"/>
        </w:rPr>
        <w:t>.</w:t>
      </w:r>
      <w:r w:rsidRPr="008163E4">
        <w:rPr>
          <w:b/>
          <w:u w:val="single"/>
          <w:lang w:val="en-US"/>
        </w:rPr>
        <w:t>ru</w:t>
      </w:r>
      <w:r w:rsidRPr="008163E4">
        <w:rPr>
          <w:b/>
          <w:u w:val="single"/>
        </w:rPr>
        <w:t>, тел. 8 (4832) 28-27-20.</w:t>
      </w:r>
    </w:p>
    <w:p w:rsidR="00D4365E" w:rsidRPr="008163E4" w:rsidRDefault="00D4365E" w:rsidP="00661B00">
      <w:pPr>
        <w:pStyle w:val="Default"/>
        <w:ind w:firstLine="709"/>
        <w:jc w:val="both"/>
        <w:rPr>
          <w:b/>
          <w:u w:val="single"/>
        </w:rPr>
      </w:pPr>
    </w:p>
    <w:p w:rsidR="005375E1" w:rsidRPr="00686E87" w:rsidRDefault="005375E1" w:rsidP="00537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>3. Предмет договора с указанием количества поставляемого товара, объема выполняемой работы, оказываемой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оказание услуг по содержанию в чистоте помещений и прилегающей территории </w:t>
      </w:r>
      <w:r w:rsidRPr="00686E87">
        <w:rPr>
          <w:rFonts w:ascii="Times New Roman" w:hAnsi="Times New Roman"/>
          <w:b/>
          <w:sz w:val="24"/>
          <w:szCs w:val="24"/>
          <w:u w:val="single"/>
        </w:rPr>
        <w:t>ГАПОУ «БТЭиР имени Героя Советского Союза М.А.Афанасьева»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375E1" w:rsidRPr="0067065B" w:rsidRDefault="005375E1" w:rsidP="00537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75E1" w:rsidRPr="00686E87" w:rsidRDefault="005375E1" w:rsidP="00537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065B">
        <w:rPr>
          <w:rFonts w:ascii="Times New Roman" w:hAnsi="Times New Roman"/>
          <w:sz w:val="24"/>
          <w:szCs w:val="24"/>
        </w:rPr>
        <w:t xml:space="preserve">4. Место поставки товара, выполнения работы, оказания услуги – 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 xml:space="preserve">ГАПОУ «БТЭиР им. героя Советского Союза М.А. Афанасьева» Брянская область, </w:t>
      </w:r>
      <w:r w:rsidRPr="00686E87">
        <w:rPr>
          <w:rFonts w:ascii="Times New Roman" w:hAnsi="Times New Roman"/>
          <w:b/>
          <w:sz w:val="24"/>
          <w:szCs w:val="24"/>
          <w:u w:val="single"/>
        </w:rPr>
        <w:t xml:space="preserve">Брянская обл., г. </w:t>
      </w:r>
      <w:r>
        <w:rPr>
          <w:rFonts w:ascii="Times New Roman" w:hAnsi="Times New Roman"/>
          <w:b/>
          <w:sz w:val="24"/>
          <w:szCs w:val="24"/>
          <w:u w:val="single"/>
        </w:rPr>
        <w:t>Брянск, ул. Академика Королева д.7, ул. Димитрова д.112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375E1" w:rsidRPr="0067065B" w:rsidRDefault="005375E1" w:rsidP="00537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5375E1" w:rsidRPr="00D4365E" w:rsidRDefault="005375E1" w:rsidP="00537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 xml:space="preserve">Срок выполнения работ  – </w:t>
      </w:r>
      <w:r w:rsidRPr="00BE4782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97414A">
        <w:rPr>
          <w:rFonts w:ascii="Times New Roman" w:hAnsi="Times New Roman"/>
          <w:b/>
          <w:sz w:val="24"/>
          <w:szCs w:val="24"/>
          <w:u w:val="single"/>
        </w:rPr>
        <w:t>01 декабря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97414A">
        <w:rPr>
          <w:rFonts w:ascii="Times New Roman" w:hAnsi="Times New Roman"/>
          <w:b/>
          <w:sz w:val="24"/>
          <w:szCs w:val="24"/>
          <w:u w:val="single"/>
        </w:rPr>
        <w:t>31 декабря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  <w:r w:rsidRPr="00D4365E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375E1" w:rsidRPr="00661B00" w:rsidRDefault="005375E1" w:rsidP="00537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375E1" w:rsidRDefault="005375E1" w:rsidP="00537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 xml:space="preserve">5.Сведения о начальной (максимальной) цене договора (цена лота) </w:t>
      </w:r>
      <w:r w:rsidR="0097414A">
        <w:rPr>
          <w:rFonts w:ascii="Times New Roman" w:hAnsi="Times New Roman"/>
          <w:b/>
          <w:sz w:val="24"/>
          <w:szCs w:val="24"/>
          <w:u w:val="single"/>
        </w:rPr>
        <w:t>21</w:t>
      </w:r>
      <w:r>
        <w:rPr>
          <w:rFonts w:ascii="Times New Roman" w:hAnsi="Times New Roman"/>
          <w:b/>
          <w:sz w:val="24"/>
          <w:szCs w:val="24"/>
          <w:u w:val="single"/>
        </w:rPr>
        <w:t>0 000,00</w:t>
      </w:r>
      <w:r w:rsidRPr="00D4365E">
        <w:rPr>
          <w:rFonts w:ascii="Times New Roman" w:hAnsi="Times New Roman"/>
          <w:b/>
          <w:sz w:val="24"/>
          <w:szCs w:val="24"/>
          <w:u w:val="single"/>
        </w:rPr>
        <w:t xml:space="preserve"> рублей.</w:t>
      </w:r>
    </w:p>
    <w:p w:rsidR="00686E87" w:rsidRDefault="00686E87" w:rsidP="009D3BB6">
      <w:pPr>
        <w:spacing w:after="0" w:line="240" w:lineRule="auto"/>
        <w:ind w:firstLine="709"/>
        <w:jc w:val="both"/>
        <w:outlineLvl w:val="1"/>
      </w:pPr>
    </w:p>
    <w:p w:rsidR="00D43076" w:rsidRDefault="001F2A9D" w:rsidP="009D3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1"/>
          <w:u w:val="single"/>
        </w:rPr>
      </w:pPr>
      <w:r w:rsidRPr="00686E87">
        <w:rPr>
          <w:rFonts w:ascii="Times New Roman" w:hAnsi="Times New Roman"/>
          <w:sz w:val="24"/>
          <w:szCs w:val="24"/>
        </w:rPr>
        <w:t>6.</w:t>
      </w:r>
      <w:r w:rsidRPr="00C413E4">
        <w:t xml:space="preserve"> </w:t>
      </w:r>
      <w:r w:rsidR="00D43076" w:rsidRPr="00DA1920">
        <w:rPr>
          <w:rFonts w:ascii="Times New Roman" w:hAnsi="Times New Roman"/>
          <w:sz w:val="24"/>
        </w:rPr>
        <w:t>Форма, сроки и порядок оплаты товара, работы, услуги:</w:t>
      </w:r>
      <w:r w:rsidR="00AD7CE2">
        <w:rPr>
          <w:rFonts w:ascii="Times New Roman" w:hAnsi="Times New Roman"/>
          <w:sz w:val="24"/>
        </w:rPr>
        <w:t xml:space="preserve"> </w:t>
      </w:r>
      <w:r w:rsidR="00686E87" w:rsidRPr="00686E87">
        <w:rPr>
          <w:rFonts w:ascii="Times New Roman" w:hAnsi="Times New Roman"/>
          <w:b/>
          <w:sz w:val="24"/>
          <w:u w:val="single"/>
        </w:rPr>
        <w:t xml:space="preserve">Безналичный платеж на счет </w:t>
      </w:r>
      <w:r w:rsidR="005375E1">
        <w:rPr>
          <w:rFonts w:ascii="Times New Roman" w:hAnsi="Times New Roman"/>
          <w:b/>
          <w:sz w:val="24"/>
          <w:u w:val="single"/>
        </w:rPr>
        <w:t>Исполнителя</w:t>
      </w:r>
      <w:r w:rsidR="00686E87">
        <w:rPr>
          <w:rFonts w:ascii="Times New Roman" w:hAnsi="Times New Roman"/>
          <w:sz w:val="24"/>
        </w:rPr>
        <w:t xml:space="preserve"> </w:t>
      </w:r>
      <w:r w:rsidR="0097414A">
        <w:rPr>
          <w:rFonts w:ascii="Times New Roman" w:hAnsi="Times New Roman"/>
          <w:b/>
          <w:sz w:val="24"/>
          <w:szCs w:val="24"/>
          <w:u w:val="single"/>
        </w:rPr>
        <w:t xml:space="preserve">не позднее 30 января </w:t>
      </w:r>
      <w:r w:rsidR="00686E87">
        <w:rPr>
          <w:rFonts w:ascii="Times New Roman" w:hAnsi="Times New Roman"/>
          <w:b/>
          <w:sz w:val="24"/>
          <w:szCs w:val="24"/>
          <w:u w:val="single"/>
        </w:rPr>
        <w:t>202</w:t>
      </w:r>
      <w:r w:rsidR="0097414A">
        <w:rPr>
          <w:rFonts w:ascii="Times New Roman" w:hAnsi="Times New Roman"/>
          <w:b/>
          <w:sz w:val="24"/>
          <w:szCs w:val="24"/>
          <w:u w:val="single"/>
        </w:rPr>
        <w:t>1</w:t>
      </w:r>
      <w:r w:rsidR="00686E87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  <w:r w:rsidR="009D3BB6">
        <w:rPr>
          <w:rFonts w:ascii="Times New Roman" w:hAnsi="Times New Roman"/>
          <w:b/>
          <w:sz w:val="24"/>
          <w:szCs w:val="21"/>
          <w:u w:val="single"/>
        </w:rPr>
        <w:t>.</w:t>
      </w:r>
    </w:p>
    <w:p w:rsidR="00865DFD" w:rsidRPr="00C413E4" w:rsidRDefault="00865DFD" w:rsidP="009D3BB6">
      <w:pPr>
        <w:spacing w:after="0" w:line="240" w:lineRule="auto"/>
        <w:ind w:firstLine="709"/>
        <w:jc w:val="both"/>
        <w:outlineLvl w:val="1"/>
      </w:pPr>
    </w:p>
    <w:p w:rsidR="001F2A9D" w:rsidRDefault="001F2A9D" w:rsidP="00EE71FE">
      <w:pPr>
        <w:pStyle w:val="Default"/>
        <w:ind w:firstLine="709"/>
        <w:jc w:val="both"/>
        <w:rPr>
          <w:b/>
          <w:szCs w:val="21"/>
          <w:u w:val="single"/>
        </w:rPr>
      </w:pPr>
      <w:r w:rsidRPr="00DA1920">
        <w:t xml:space="preserve">7. </w:t>
      </w:r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AD7CE2">
        <w:t xml:space="preserve"> </w:t>
      </w:r>
      <w:r w:rsidR="0097414A">
        <w:rPr>
          <w:b/>
          <w:szCs w:val="21"/>
          <w:u w:val="single"/>
        </w:rPr>
        <w:t>метод сопоставления рыночных цен</w:t>
      </w:r>
    </w:p>
    <w:p w:rsidR="00865DFD" w:rsidRPr="00C413E4" w:rsidRDefault="00865DFD" w:rsidP="00EE71FE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="00AD7CE2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67065B" w:rsidRPr="00C413E4" w:rsidRDefault="0067065B" w:rsidP="001F2A9D">
      <w:pPr>
        <w:pStyle w:val="Default"/>
        <w:ind w:firstLine="709"/>
        <w:jc w:val="both"/>
      </w:pPr>
    </w:p>
    <w:p w:rsidR="00661B00" w:rsidRDefault="001F2A9D" w:rsidP="006706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>9. 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Заказчика:</w:t>
      </w:r>
      <w:r w:rsidR="00AD7CE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025E71" w:rsidRPr="00D4365E">
        <w:rPr>
          <w:rFonts w:ascii="Times New Roman" w:hAnsi="Times New Roman"/>
          <w:b/>
          <w:sz w:val="24"/>
          <w:szCs w:val="24"/>
          <w:u w:val="single"/>
        </w:rPr>
        <w:t>И</w:t>
      </w:r>
      <w:r w:rsidR="00865DFD" w:rsidRPr="00D4365E">
        <w:rPr>
          <w:rFonts w:ascii="Times New Roman" w:hAnsi="Times New Roman"/>
          <w:b/>
          <w:sz w:val="24"/>
          <w:szCs w:val="24"/>
          <w:u w:val="single"/>
        </w:rPr>
        <w:t xml:space="preserve">сполнитель обязан осуществить </w:t>
      </w:r>
      <w:r w:rsidR="005375E1">
        <w:rPr>
          <w:rFonts w:ascii="Times New Roman" w:hAnsi="Times New Roman"/>
          <w:b/>
          <w:sz w:val="24"/>
          <w:szCs w:val="24"/>
          <w:u w:val="single"/>
        </w:rPr>
        <w:t>услугу</w:t>
      </w:r>
      <w:r w:rsidR="00865DFD" w:rsidRPr="00D4365E">
        <w:rPr>
          <w:rFonts w:ascii="Times New Roman" w:hAnsi="Times New Roman"/>
          <w:b/>
          <w:sz w:val="24"/>
          <w:szCs w:val="24"/>
          <w:u w:val="single"/>
        </w:rPr>
        <w:t xml:space="preserve"> по Договору в соответс</w:t>
      </w:r>
      <w:r w:rsidR="00E25602">
        <w:rPr>
          <w:rFonts w:ascii="Times New Roman" w:hAnsi="Times New Roman"/>
          <w:b/>
          <w:sz w:val="24"/>
          <w:szCs w:val="24"/>
          <w:u w:val="single"/>
        </w:rPr>
        <w:t xml:space="preserve">твии с требованиями СНиП, ГОСТ. </w:t>
      </w:r>
    </w:p>
    <w:p w:rsidR="00E25602" w:rsidRPr="00E25602" w:rsidRDefault="00E25602" w:rsidP="00E25602">
      <w:pPr>
        <w:pStyle w:val="24"/>
        <w:shd w:val="clear" w:color="auto" w:fill="auto"/>
        <w:spacing w:before="0" w:after="0" w:line="240" w:lineRule="auto"/>
        <w:ind w:right="40" w:firstLine="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Поэтажно убираемые помещения</w:t>
      </w:r>
    </w:p>
    <w:p w:rsidR="00E25602" w:rsidRPr="00E25602" w:rsidRDefault="00E25602" w:rsidP="00E256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25602">
        <w:rPr>
          <w:rFonts w:ascii="Times New Roman" w:eastAsia="Times New Roman" w:hAnsi="Times New Roman"/>
          <w:sz w:val="24"/>
          <w:szCs w:val="24"/>
        </w:rPr>
        <w:t>Учебный корпус:</w:t>
      </w:r>
    </w:p>
    <w:p w:rsidR="00E25602" w:rsidRPr="00E25602" w:rsidRDefault="00E25602" w:rsidP="00E25602">
      <w:pPr>
        <w:pStyle w:val="24"/>
        <w:numPr>
          <w:ilvl w:val="0"/>
          <w:numId w:val="13"/>
        </w:numPr>
        <w:shd w:val="clear" w:color="auto" w:fill="auto"/>
        <w:tabs>
          <w:tab w:val="left" w:pos="788"/>
        </w:tabs>
        <w:spacing w:before="0" w:after="0" w:line="240" w:lineRule="auto"/>
        <w:ind w:left="420"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Этаж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Вестибюль на входе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Рукомойник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Коридор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Туалеты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Вестибюль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Кабинеты</w:t>
      </w:r>
    </w:p>
    <w:p w:rsidR="00E25602" w:rsidRPr="00E25602" w:rsidRDefault="00E25602" w:rsidP="00E25602">
      <w:pPr>
        <w:pStyle w:val="24"/>
        <w:numPr>
          <w:ilvl w:val="0"/>
          <w:numId w:val="13"/>
        </w:numPr>
        <w:shd w:val="clear" w:color="auto" w:fill="auto"/>
        <w:tabs>
          <w:tab w:val="left" w:pos="793"/>
        </w:tabs>
        <w:spacing w:before="0" w:after="0" w:line="240" w:lineRule="auto"/>
        <w:ind w:left="420"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этаж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Спортзал с раздевалками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Актовый зал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Кабинеты и туалеты в учебном корпусе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Туалеты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Лестницы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Вестибюль</w:t>
      </w:r>
    </w:p>
    <w:p w:rsidR="00E25602" w:rsidRPr="00E25602" w:rsidRDefault="00E25602" w:rsidP="00E25602">
      <w:pPr>
        <w:pStyle w:val="24"/>
        <w:numPr>
          <w:ilvl w:val="0"/>
          <w:numId w:val="13"/>
        </w:numPr>
        <w:shd w:val="clear" w:color="auto" w:fill="auto"/>
        <w:tabs>
          <w:tab w:val="left" w:pos="793"/>
        </w:tabs>
        <w:spacing w:before="0" w:after="0" w:line="240" w:lineRule="auto"/>
        <w:ind w:left="420"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этаж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Кабинеты и туалеты в учебном корпусе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Лестницы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Вестибюль</w:t>
      </w:r>
    </w:p>
    <w:p w:rsidR="00E25602" w:rsidRPr="00E25602" w:rsidRDefault="00E25602" w:rsidP="00E25602">
      <w:pPr>
        <w:pStyle w:val="24"/>
        <w:numPr>
          <w:ilvl w:val="0"/>
          <w:numId w:val="13"/>
        </w:numPr>
        <w:shd w:val="clear" w:color="auto" w:fill="auto"/>
        <w:tabs>
          <w:tab w:val="left" w:pos="802"/>
        </w:tabs>
        <w:spacing w:before="0" w:after="0" w:line="240" w:lineRule="auto"/>
        <w:ind w:left="420"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этаж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Кабинеты и туалеты в учебном корпусе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Лестницы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Вестибюль</w:t>
      </w:r>
    </w:p>
    <w:p w:rsidR="00E25602" w:rsidRPr="00E25602" w:rsidRDefault="00E25602" w:rsidP="00E25602">
      <w:pPr>
        <w:pStyle w:val="22"/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ru-RU"/>
        </w:rPr>
      </w:pPr>
      <w:bookmarkStart w:id="0" w:name="bookmark14"/>
      <w:r w:rsidRPr="00E2560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ru-RU"/>
        </w:rPr>
        <w:t>Мастерские</w:t>
      </w:r>
      <w:bookmarkEnd w:id="0"/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Кабинеты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72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Коридоры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72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Лестница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72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Туалеты</w:t>
      </w:r>
    </w:p>
    <w:p w:rsidR="00E25602" w:rsidRPr="00E25602" w:rsidRDefault="00E25602" w:rsidP="00E25602">
      <w:pPr>
        <w:pStyle w:val="22"/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ru-RU"/>
        </w:rPr>
      </w:pPr>
      <w:bookmarkStart w:id="1" w:name="bookmark15"/>
      <w:r w:rsidRPr="00E2560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ru-RU"/>
        </w:rPr>
        <w:t>Здание тира:</w:t>
      </w:r>
      <w:bookmarkEnd w:id="1"/>
    </w:p>
    <w:p w:rsidR="00E25602" w:rsidRPr="00E25602" w:rsidRDefault="00E25602" w:rsidP="00E25602">
      <w:pPr>
        <w:pStyle w:val="24"/>
        <w:shd w:val="clear" w:color="auto" w:fill="auto"/>
        <w:tabs>
          <w:tab w:val="left" w:pos="706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Музей</w:t>
      </w:r>
    </w:p>
    <w:p w:rsidR="00E25602" w:rsidRPr="00E25602" w:rsidRDefault="00E25602" w:rsidP="00E25602">
      <w:pPr>
        <w:pStyle w:val="24"/>
        <w:shd w:val="clear" w:color="auto" w:fill="auto"/>
        <w:tabs>
          <w:tab w:val="left" w:pos="706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Коридоры</w:t>
      </w:r>
    </w:p>
    <w:p w:rsidR="00E25602" w:rsidRPr="00E25602" w:rsidRDefault="00E25602" w:rsidP="00E25602">
      <w:pPr>
        <w:pStyle w:val="24"/>
        <w:shd w:val="clear" w:color="auto" w:fill="auto"/>
        <w:tabs>
          <w:tab w:val="left" w:pos="706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Кабинеты</w:t>
      </w:r>
    </w:p>
    <w:p w:rsidR="00E25602" w:rsidRPr="00E25602" w:rsidRDefault="00E25602" w:rsidP="00E25602">
      <w:pPr>
        <w:pStyle w:val="24"/>
        <w:shd w:val="clear" w:color="auto" w:fill="auto"/>
        <w:tabs>
          <w:tab w:val="left" w:pos="706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Туалеты</w:t>
      </w:r>
    </w:p>
    <w:p w:rsidR="00E25602" w:rsidRPr="00E25602" w:rsidRDefault="00E25602" w:rsidP="00E25602">
      <w:pPr>
        <w:pStyle w:val="24"/>
        <w:shd w:val="clear" w:color="auto" w:fill="auto"/>
        <w:tabs>
          <w:tab w:val="left" w:pos="715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Гардероб</w:t>
      </w:r>
    </w:p>
    <w:p w:rsidR="00E25602" w:rsidRPr="00E25602" w:rsidRDefault="00E25602" w:rsidP="00E25602">
      <w:pPr>
        <w:pStyle w:val="22"/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ru-RU"/>
        </w:rPr>
      </w:pPr>
      <w:bookmarkStart w:id="2" w:name="bookmark16"/>
      <w:r w:rsidRPr="00E2560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ru-RU"/>
        </w:rPr>
        <w:t>Уборка студенческого общежития</w:t>
      </w:r>
      <w:bookmarkEnd w:id="2"/>
    </w:p>
    <w:p w:rsidR="00E25602" w:rsidRPr="00E25602" w:rsidRDefault="00E25602" w:rsidP="00E25602">
      <w:pPr>
        <w:pStyle w:val="24"/>
        <w:shd w:val="clear" w:color="auto" w:fill="auto"/>
        <w:spacing w:before="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1. Этаж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Холл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Коридор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Комната самоподготовки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Комната сторожа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Кухня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Мед. кабинет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Душевые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Умывальники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Туалет</w:t>
      </w:r>
    </w:p>
    <w:p w:rsidR="00E25602" w:rsidRPr="00E25602" w:rsidRDefault="00E25602" w:rsidP="00E25602">
      <w:pPr>
        <w:pStyle w:val="24"/>
        <w:shd w:val="clear" w:color="auto" w:fill="auto"/>
        <w:spacing w:before="0" w:after="0" w:line="240" w:lineRule="auto"/>
        <w:ind w:left="420" w:firstLine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2. этаж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Лестница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Коридор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Актовый зал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Комната коменданта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Комната воспитателя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Туалет</w:t>
      </w:r>
    </w:p>
    <w:p w:rsidR="00E25602" w:rsidRPr="00E25602" w:rsidRDefault="00E25602" w:rsidP="00E25602">
      <w:pPr>
        <w:pStyle w:val="24"/>
        <w:numPr>
          <w:ilvl w:val="0"/>
          <w:numId w:val="14"/>
        </w:numPr>
        <w:shd w:val="clear" w:color="auto" w:fill="auto"/>
        <w:tabs>
          <w:tab w:val="left" w:pos="267"/>
        </w:tabs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Умывальники</w:t>
      </w:r>
    </w:p>
    <w:p w:rsidR="00E25602" w:rsidRPr="00E25602" w:rsidRDefault="00E25602" w:rsidP="00E25602">
      <w:pPr>
        <w:pStyle w:val="24"/>
        <w:shd w:val="clear" w:color="auto" w:fill="auto"/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E25602">
        <w:rPr>
          <w:rFonts w:ascii="Times New Roman" w:eastAsia="Times New Roman" w:hAnsi="Times New Roman" w:cs="Times New Roman"/>
          <w:sz w:val="24"/>
          <w:szCs w:val="24"/>
          <w:lang w:bidi="ru-RU"/>
        </w:rPr>
        <w:t>Уборка прилегающей территории общежития</w:t>
      </w: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 xml:space="preserve"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</w:t>
      </w:r>
      <w:r w:rsidRPr="00C413E4">
        <w:lastRenderedPageBreak/>
        <w:t>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>не установлены.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="008E0296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="008E0296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Pr="001F2A9D" w:rsidRDefault="001F2A9D" w:rsidP="001F2A9D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24589D" w:rsidRPr="00DB60CD" w:rsidRDefault="0024589D" w:rsidP="00D43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301913" w:rsidRDefault="00301913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sectPr w:rsidR="008E0296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70C" w:rsidRDefault="009D370C" w:rsidP="008E0296">
      <w:pPr>
        <w:spacing w:after="0" w:line="240" w:lineRule="auto"/>
      </w:pPr>
      <w:r>
        <w:separator/>
      </w:r>
    </w:p>
  </w:endnote>
  <w:endnote w:type="continuationSeparator" w:id="1">
    <w:p w:rsidR="009D370C" w:rsidRDefault="009D370C" w:rsidP="008E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70C" w:rsidRDefault="009D370C" w:rsidP="008E0296">
      <w:pPr>
        <w:spacing w:after="0" w:line="240" w:lineRule="auto"/>
      </w:pPr>
      <w:r>
        <w:separator/>
      </w:r>
    </w:p>
  </w:footnote>
  <w:footnote w:type="continuationSeparator" w:id="1">
    <w:p w:rsidR="009D370C" w:rsidRDefault="009D370C" w:rsidP="008E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16456E1"/>
    <w:multiLevelType w:val="hybridMultilevel"/>
    <w:tmpl w:val="7C0AF2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841963"/>
    <w:multiLevelType w:val="multilevel"/>
    <w:tmpl w:val="3E14D73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12863"/>
    <w:multiLevelType w:val="multilevel"/>
    <w:tmpl w:val="5EB81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6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E0492A"/>
    <w:multiLevelType w:val="multilevel"/>
    <w:tmpl w:val="8F46047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245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cs="Times New Roman" w:hint="default"/>
      </w:rPr>
    </w:lvl>
  </w:abstractNum>
  <w:abstractNum w:abstractNumId="8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8515FE"/>
    <w:multiLevelType w:val="multilevel"/>
    <w:tmpl w:val="71F09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10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07BDB"/>
    <w:multiLevelType w:val="multilevel"/>
    <w:tmpl w:val="BE22D2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EB58D5"/>
    <w:multiLevelType w:val="multilevel"/>
    <w:tmpl w:val="535C5FB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F311F4"/>
    <w:multiLevelType w:val="multilevel"/>
    <w:tmpl w:val="920C6CD2"/>
    <w:lvl w:ilvl="0">
      <w:start w:val="7"/>
      <w:numFmt w:val="decimal"/>
      <w:lvlText w:val="%1."/>
      <w:lvlJc w:val="left"/>
      <w:pPr>
        <w:ind w:left="6881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>
    <w:nsid w:val="7F2346AF"/>
    <w:multiLevelType w:val="multilevel"/>
    <w:tmpl w:val="0B807F28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155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13"/>
  </w:num>
  <w:num w:numId="10">
    <w:abstractNumId w:val="14"/>
  </w:num>
  <w:num w:numId="11">
    <w:abstractNumId w:val="9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5E71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184F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19E0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C48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AC5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3A3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2F9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35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27C6"/>
    <w:rsid w:val="00212B7F"/>
    <w:rsid w:val="002138EA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58E1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D3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67B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455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6F15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4ECF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793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4E6D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370F7"/>
    <w:rsid w:val="005375E1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DB2"/>
    <w:rsid w:val="00565E18"/>
    <w:rsid w:val="00565EFE"/>
    <w:rsid w:val="00566019"/>
    <w:rsid w:val="005660E2"/>
    <w:rsid w:val="005662C1"/>
    <w:rsid w:val="00566B14"/>
    <w:rsid w:val="00567F32"/>
    <w:rsid w:val="00570876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38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ACD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1B00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65B"/>
    <w:rsid w:val="0067084A"/>
    <w:rsid w:val="00670BC5"/>
    <w:rsid w:val="00672770"/>
    <w:rsid w:val="00672B3B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6E87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3B46"/>
    <w:rsid w:val="006D4A3B"/>
    <w:rsid w:val="006D4B84"/>
    <w:rsid w:val="006D4E2F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49A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C82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DFD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296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30EB"/>
    <w:rsid w:val="00963779"/>
    <w:rsid w:val="00964982"/>
    <w:rsid w:val="009675BC"/>
    <w:rsid w:val="00971029"/>
    <w:rsid w:val="0097180F"/>
    <w:rsid w:val="00971B72"/>
    <w:rsid w:val="00973DFC"/>
    <w:rsid w:val="0097414A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370C"/>
    <w:rsid w:val="009D3BB6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0F83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CE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9B0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1A45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6CB1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782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6EEF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9727C"/>
    <w:rsid w:val="00CA00D6"/>
    <w:rsid w:val="00CA0C54"/>
    <w:rsid w:val="00CA1828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5B24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0EE1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65E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45AC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263D"/>
    <w:rsid w:val="00E239F3"/>
    <w:rsid w:val="00E24051"/>
    <w:rsid w:val="00E24CD6"/>
    <w:rsid w:val="00E250DE"/>
    <w:rsid w:val="00E25602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5C64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5E84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07E09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503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DE7"/>
    <w:rsid w:val="00FB3FB2"/>
    <w:rsid w:val="00FB4665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5E5A"/>
    <w:rsid w:val="00FF6A7F"/>
    <w:rsid w:val="00FF7174"/>
    <w:rsid w:val="00FF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8E0296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/>
      <w:b/>
      <w:bCs/>
      <w:caps/>
      <w:kern w:val="28"/>
      <w:sz w:val="24"/>
      <w:szCs w:val="24"/>
      <w:lang w:eastAsia="ar-SA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nhideWhenUsed/>
    <w:qFormat/>
    <w:rsid w:val="008E0296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2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0A2231"/>
    <w:rPr>
      <w:sz w:val="22"/>
      <w:szCs w:val="22"/>
      <w:lang w:eastAsia="en-US"/>
    </w:rPr>
  </w:style>
  <w:style w:type="character" w:customStyle="1" w:styleId="12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Bullet List,FooterText,numbered,Второй абзац списка,Paragraphe de liste1,lp1,List Paragraph"/>
    <w:basedOn w:val="a"/>
    <w:link w:val="ab"/>
    <w:uiPriority w:val="34"/>
    <w:qFormat/>
    <w:rsid w:val="0059741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96CB1"/>
    <w:pPr>
      <w:widowControl w:val="0"/>
      <w:autoSpaceDE w:val="0"/>
      <w:autoSpaceDN w:val="0"/>
      <w:spacing w:after="0" w:line="163" w:lineRule="exact"/>
    </w:pPr>
    <w:rPr>
      <w:rFonts w:ascii="Verdana" w:eastAsia="Verdana" w:hAnsi="Verdana" w:cs="Verdana"/>
      <w:lang w:eastAsia="ru-RU" w:bidi="ru-RU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8E0296"/>
    <w:rPr>
      <w:rFonts w:ascii="Times New Roman" w:eastAsia="Times New Roman" w:hAnsi="Times New Roman"/>
      <w:b/>
      <w:bCs/>
      <w:caps/>
      <w:kern w:val="28"/>
      <w:sz w:val="24"/>
      <w:szCs w:val="24"/>
      <w:lang w:eastAsia="ar-SA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8E0296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ab">
    <w:name w:val="Абзац списка Знак"/>
    <w:aliases w:val="Bullet List Знак,FooterText Знак,numbered Знак,Второй абзац списка Знак,Paragraphe de liste1 Знак,lp1 Знак,List Paragraph Знак"/>
    <w:link w:val="aa"/>
    <w:uiPriority w:val="34"/>
    <w:locked/>
    <w:rsid w:val="008E0296"/>
    <w:rPr>
      <w:sz w:val="22"/>
      <w:szCs w:val="22"/>
      <w:lang w:eastAsia="en-US"/>
    </w:rPr>
  </w:style>
  <w:style w:type="paragraph" w:styleId="ac">
    <w:name w:val="footnote text"/>
    <w:aliases w:val=" Знак6"/>
    <w:basedOn w:val="a"/>
    <w:link w:val="13"/>
    <w:rsid w:val="008E029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8E0296"/>
    <w:rPr>
      <w:lang w:eastAsia="en-US"/>
    </w:rPr>
  </w:style>
  <w:style w:type="character" w:customStyle="1" w:styleId="13">
    <w:name w:val="Текст сноски Знак1"/>
    <w:aliases w:val=" Знак6 Знак"/>
    <w:link w:val="ac"/>
    <w:locked/>
    <w:rsid w:val="008E0296"/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link w:val="ConsPlusNormal0"/>
    <w:rsid w:val="008E0296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ar-SA"/>
    </w:rPr>
  </w:style>
  <w:style w:type="paragraph" w:customStyle="1" w:styleId="14">
    <w:name w:val="Цитата1"/>
    <w:basedOn w:val="a"/>
    <w:rsid w:val="008E0296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e">
    <w:name w:val="footnote reference"/>
    <w:uiPriority w:val="99"/>
    <w:rsid w:val="008E0296"/>
    <w:rPr>
      <w:vertAlign w:val="superscript"/>
    </w:rPr>
  </w:style>
  <w:style w:type="paragraph" w:styleId="af">
    <w:name w:val="No Spacing"/>
    <w:link w:val="af0"/>
    <w:uiPriority w:val="1"/>
    <w:qFormat/>
    <w:rsid w:val="008E0296"/>
    <w:rPr>
      <w:rFonts w:eastAsia="Times New Roman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8E0296"/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E0296"/>
    <w:rPr>
      <w:rFonts w:ascii="Arial" w:eastAsia="Times New Roman" w:hAnsi="Arial" w:cs="Arial"/>
      <w:kern w:val="1"/>
      <w:lang w:eastAsia="ar-SA"/>
    </w:rPr>
  </w:style>
  <w:style w:type="character" w:customStyle="1" w:styleId="3">
    <w:name w:val="Основной текст (3)_"/>
    <w:basedOn w:val="a0"/>
    <w:rsid w:val="00E2560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E25602"/>
    <w:rPr>
      <w:rFonts w:cs="Calibri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E25602"/>
    <w:rPr>
      <w:rFonts w:cs="Calibri"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E25602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2">
    <w:name w:val="Заголовок №2"/>
    <w:basedOn w:val="a"/>
    <w:link w:val="21"/>
    <w:rsid w:val="00E25602"/>
    <w:pPr>
      <w:widowControl w:val="0"/>
      <w:shd w:val="clear" w:color="auto" w:fill="FFFFFF"/>
      <w:spacing w:after="780" w:line="0" w:lineRule="atLeast"/>
      <w:outlineLvl w:val="1"/>
    </w:pPr>
    <w:rPr>
      <w:rFonts w:cs="Calibri"/>
      <w:b/>
      <w:bCs/>
      <w:sz w:val="28"/>
      <w:szCs w:val="28"/>
      <w:lang w:eastAsia="ru-RU"/>
    </w:rPr>
  </w:style>
  <w:style w:type="paragraph" w:customStyle="1" w:styleId="24">
    <w:name w:val="Основной текст (2)"/>
    <w:basedOn w:val="a"/>
    <w:link w:val="23"/>
    <w:rsid w:val="00E25602"/>
    <w:pPr>
      <w:widowControl w:val="0"/>
      <w:shd w:val="clear" w:color="auto" w:fill="FFFFFF"/>
      <w:spacing w:before="780" w:after="300" w:line="341" w:lineRule="exact"/>
      <w:ind w:hanging="780"/>
    </w:pPr>
    <w:rPr>
      <w:rFonts w:cs="Calibri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2DEC-6124-4416-8609-A48B1BBA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2</cp:revision>
  <cp:lastPrinted>2020-12-01T12:43:00Z</cp:lastPrinted>
  <dcterms:created xsi:type="dcterms:W3CDTF">2020-12-01T12:46:00Z</dcterms:created>
  <dcterms:modified xsi:type="dcterms:W3CDTF">2020-12-01T12:46:00Z</dcterms:modified>
</cp:coreProperties>
</file>