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государственное 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F27" w:rsidRDefault="0059741A" w:rsidP="005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6927" w:rsidRPr="0059741A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59741A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59741A">
        <w:rPr>
          <w:rFonts w:ascii="Times New Roman" w:hAnsi="Times New Roman"/>
          <w:sz w:val="24"/>
          <w:szCs w:val="24"/>
        </w:rPr>
        <w:t xml:space="preserve"> –</w:t>
      </w:r>
      <w:r w:rsidR="00ED7B60">
        <w:rPr>
          <w:rFonts w:ascii="Times New Roman" w:hAnsi="Times New Roman"/>
          <w:sz w:val="24"/>
          <w:szCs w:val="24"/>
        </w:rPr>
        <w:t xml:space="preserve"> </w:t>
      </w:r>
      <w:r w:rsidR="00A51DD4">
        <w:rPr>
          <w:rFonts w:ascii="Times New Roman" w:hAnsi="Times New Roman"/>
          <w:b/>
          <w:sz w:val="24"/>
          <w:szCs w:val="24"/>
          <w:u w:val="single"/>
        </w:rPr>
        <w:t>Оказание услуг по подаче тепловой энергии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.</w:t>
      </w:r>
      <w:r w:rsidR="00466927" w:rsidRPr="005974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B4F27" w:rsidRPr="0039702A" w:rsidRDefault="00466927" w:rsidP="00FB4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FB4F27">
        <w:rPr>
          <w:rFonts w:ascii="Times New Roman" w:hAnsi="Times New Roman"/>
          <w:b/>
          <w:sz w:val="24"/>
          <w:szCs w:val="24"/>
        </w:rPr>
        <w:t>Количество</w:t>
      </w:r>
      <w:r w:rsidR="00FB4F27" w:rsidRPr="00FB4F27">
        <w:rPr>
          <w:rFonts w:ascii="Times New Roman" w:hAnsi="Times New Roman"/>
          <w:b/>
          <w:sz w:val="24"/>
          <w:szCs w:val="24"/>
        </w:rPr>
        <w:t>:</w:t>
      </w:r>
      <w:r w:rsidR="00ED7B60">
        <w:rPr>
          <w:rFonts w:ascii="Times New Roman" w:hAnsi="Times New Roman"/>
          <w:b/>
          <w:sz w:val="24"/>
          <w:szCs w:val="24"/>
        </w:rPr>
        <w:t xml:space="preserve"> </w:t>
      </w:r>
      <w:r w:rsidR="003206B8" w:rsidRPr="00ED7B60">
        <w:rPr>
          <w:rFonts w:ascii="Times New Roman" w:hAnsi="Times New Roman"/>
          <w:b/>
          <w:sz w:val="24"/>
          <w:szCs w:val="24"/>
        </w:rPr>
        <w:t>–</w:t>
      </w:r>
      <w:r w:rsidRPr="00ED7B60">
        <w:rPr>
          <w:rFonts w:ascii="Times New Roman" w:hAnsi="Times New Roman"/>
          <w:b/>
          <w:sz w:val="24"/>
          <w:szCs w:val="24"/>
        </w:rPr>
        <w:t xml:space="preserve"> </w:t>
      </w:r>
      <w:r w:rsidR="00167CBA">
        <w:rPr>
          <w:rFonts w:ascii="Times New Roman" w:hAnsi="Times New Roman"/>
          <w:b/>
          <w:sz w:val="24"/>
          <w:szCs w:val="24"/>
          <w:u w:val="single"/>
        </w:rPr>
        <w:t xml:space="preserve">1748,76 </w:t>
      </w:r>
      <w:r w:rsidR="00A51DD4">
        <w:rPr>
          <w:rFonts w:ascii="Times New Roman" w:hAnsi="Times New Roman"/>
          <w:b/>
          <w:sz w:val="24"/>
          <w:szCs w:val="24"/>
          <w:u w:val="single"/>
        </w:rPr>
        <w:t>Гкал/год</w:t>
      </w:r>
      <w:r w:rsidR="00FB4F27" w:rsidRPr="00FB4F27">
        <w:rPr>
          <w:rFonts w:ascii="Times New Roman" w:hAnsi="Times New Roman"/>
          <w:b/>
          <w:sz w:val="24"/>
          <w:szCs w:val="24"/>
        </w:rPr>
        <w:tab/>
      </w:r>
      <w:r w:rsidR="00FB4F27" w:rsidRPr="00FB4F27">
        <w:rPr>
          <w:rFonts w:ascii="Times New Roman" w:hAnsi="Times New Roman"/>
          <w:b/>
          <w:sz w:val="24"/>
          <w:szCs w:val="24"/>
        </w:rPr>
        <w:tab/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 w:rsidR="00167CBA">
        <w:rPr>
          <w:rFonts w:ascii="Times New Roman" w:hAnsi="Times New Roman"/>
          <w:b/>
          <w:sz w:val="24"/>
          <w:szCs w:val="24"/>
          <w:u w:val="single"/>
        </w:rPr>
        <w:t>Брянск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167CBA">
        <w:rPr>
          <w:rFonts w:ascii="Times New Roman" w:hAnsi="Times New Roman"/>
          <w:b/>
          <w:sz w:val="24"/>
          <w:szCs w:val="24"/>
          <w:u w:val="single"/>
        </w:rPr>
        <w:t>ул. Академика Королева д.7, ул. Димитрова д.112</w:t>
      </w:r>
      <w:r w:rsidR="00FB4F27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A51DD4" w:rsidRDefault="00A51DD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 01 </w:t>
      </w:r>
      <w:r w:rsidR="00337CC8">
        <w:rPr>
          <w:rFonts w:ascii="Times New Roman" w:hAnsi="Times New Roman"/>
          <w:b/>
          <w:sz w:val="24"/>
          <w:szCs w:val="24"/>
          <w:u w:val="single"/>
        </w:rPr>
        <w:t>января по 31 декабря 20</w:t>
      </w:r>
      <w:r w:rsidR="0039702A">
        <w:rPr>
          <w:rFonts w:ascii="Times New Roman" w:hAnsi="Times New Roman"/>
          <w:b/>
          <w:sz w:val="24"/>
          <w:szCs w:val="24"/>
          <w:u w:val="single"/>
        </w:rPr>
        <w:t>21</w:t>
      </w:r>
      <w:r w:rsidR="00337CC8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– </w:t>
      </w:r>
      <w:r w:rsidR="00167CBA">
        <w:rPr>
          <w:rFonts w:ascii="Times New Roman" w:hAnsi="Times New Roman"/>
          <w:b/>
          <w:sz w:val="24"/>
          <w:szCs w:val="24"/>
          <w:u w:val="single"/>
        </w:rPr>
        <w:t>4 396 454,76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A51DD4" w:rsidRDefault="00A51DD4" w:rsidP="00A51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 xml:space="preserve">поставка </w:t>
      </w:r>
      <w:r>
        <w:rPr>
          <w:rFonts w:ascii="Times New Roman" w:hAnsi="Times New Roman"/>
          <w:b/>
          <w:sz w:val="24"/>
          <w:szCs w:val="24"/>
          <w:u w:val="single"/>
        </w:rPr>
        <w:t>Оказание услуг по подаче тепловой энергии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.</w:t>
      </w:r>
      <w:r w:rsidRPr="005974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67CBA" w:rsidRPr="0039702A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FB4F27">
        <w:rPr>
          <w:rFonts w:ascii="Times New Roman" w:hAnsi="Times New Roman"/>
          <w:b/>
          <w:sz w:val="24"/>
          <w:szCs w:val="24"/>
        </w:rPr>
        <w:t>Количество: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7B60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u w:val="single"/>
        </w:rPr>
        <w:t>1748,76 Гкал/год</w:t>
      </w:r>
      <w:r w:rsidRPr="00FB4F27">
        <w:rPr>
          <w:rFonts w:ascii="Times New Roman" w:hAnsi="Times New Roman"/>
          <w:b/>
          <w:sz w:val="24"/>
          <w:szCs w:val="24"/>
        </w:rPr>
        <w:tab/>
      </w:r>
      <w:r w:rsidRPr="00FB4F27">
        <w:rPr>
          <w:rFonts w:ascii="Times New Roman" w:hAnsi="Times New Roman"/>
          <w:b/>
          <w:sz w:val="24"/>
          <w:szCs w:val="24"/>
        </w:rPr>
        <w:tab/>
      </w:r>
    </w:p>
    <w:p w:rsidR="00167CBA" w:rsidRPr="00132C05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67CBA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63E4">
        <w:rPr>
          <w:rFonts w:ascii="Times New Roman" w:hAnsi="Times New Roman"/>
          <w:sz w:val="24"/>
          <w:szCs w:val="24"/>
        </w:rPr>
        <w:t>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>
        <w:rPr>
          <w:rFonts w:ascii="Times New Roman" w:hAnsi="Times New Roman"/>
          <w:b/>
          <w:sz w:val="24"/>
          <w:szCs w:val="24"/>
          <w:u w:val="single"/>
        </w:rPr>
        <w:t>Брянск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ул. Академика Королева д.7, ул. Димитрова д.112.</w:t>
      </w:r>
      <w:proofErr w:type="gramEnd"/>
    </w:p>
    <w:p w:rsidR="00167CBA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67CBA" w:rsidRPr="00E95771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с 01 января по 31 декабря 2021 года</w:t>
      </w:r>
    </w:p>
    <w:p w:rsidR="00167CBA" w:rsidRPr="008163E4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CBA" w:rsidRDefault="00167CBA" w:rsidP="0016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  <w:u w:val="single"/>
        </w:rPr>
        <w:t>4 396 454,76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39702A" w:rsidRDefault="0039702A" w:rsidP="00FB4F27">
      <w:pPr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D43076" w:rsidRDefault="001F2A9D" w:rsidP="00FB4F2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FB4F27">
        <w:rPr>
          <w:rFonts w:ascii="Times New Roman" w:hAnsi="Times New Roman"/>
        </w:rPr>
        <w:t xml:space="preserve">6. </w:t>
      </w:r>
      <w:r w:rsidR="00D43076" w:rsidRPr="00FB4F27">
        <w:rPr>
          <w:rFonts w:ascii="Times New Roman" w:hAnsi="Times New Roman"/>
          <w:sz w:val="24"/>
        </w:rPr>
        <w:t>Форма</w:t>
      </w:r>
      <w:r w:rsidR="00D43076" w:rsidRPr="00DA1920">
        <w:rPr>
          <w:rFonts w:ascii="Times New Roman" w:hAnsi="Times New Roman"/>
          <w:sz w:val="24"/>
        </w:rPr>
        <w:t>, сроки и порядок оплаты товара, работы, услуги:</w:t>
      </w:r>
      <w:r w:rsidR="00D43076" w:rsidRPr="00C413E4">
        <w:t xml:space="preserve"> 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расчеты осуществляются путем перечисления денежных средств на расчетный счет </w:t>
      </w:r>
      <w:r w:rsidR="00132C05">
        <w:rPr>
          <w:rFonts w:ascii="Times New Roman" w:hAnsi="Times New Roman"/>
          <w:b/>
          <w:sz w:val="24"/>
          <w:szCs w:val="21"/>
          <w:u w:val="single"/>
        </w:rPr>
        <w:t>Поставщика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 в следующем порядке: </w:t>
      </w:r>
    </w:p>
    <w:p w:rsidR="00A51DD4" w:rsidRPr="00A51DD4" w:rsidRDefault="00A51DD4" w:rsidP="00A51DD4">
      <w:pPr>
        <w:pStyle w:val="20"/>
        <w:numPr>
          <w:ilvl w:val="0"/>
          <w:numId w:val="7"/>
        </w:numPr>
        <w:shd w:val="clear" w:color="auto" w:fill="auto"/>
        <w:tabs>
          <w:tab w:val="left" w:pos="188"/>
          <w:tab w:val="left" w:pos="851"/>
          <w:tab w:val="left" w:pos="9923"/>
        </w:tabs>
        <w:spacing w:before="0" w:after="0" w:line="216" w:lineRule="exact"/>
        <w:ind w:right="56" w:firstLine="709"/>
        <w:rPr>
          <w:rFonts w:eastAsia="Calibri"/>
          <w:b/>
          <w:sz w:val="24"/>
          <w:szCs w:val="21"/>
          <w:u w:val="single"/>
          <w:lang w:eastAsia="en-US"/>
        </w:rPr>
      </w:pPr>
      <w:r w:rsidRPr="00A51DD4">
        <w:rPr>
          <w:rFonts w:eastAsia="Calibri"/>
          <w:b/>
          <w:sz w:val="24"/>
          <w:szCs w:val="21"/>
          <w:u w:val="single"/>
          <w:lang w:eastAsia="en-US"/>
        </w:rPr>
        <w:t>до 18 числа текущего месяца в размере 30% договорной величины тепловой энергии расчётного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>периода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>в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>объёмах,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>указанных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>в Приложении №1 к настоящему Договору;</w:t>
      </w:r>
    </w:p>
    <w:p w:rsidR="00A51DD4" w:rsidRPr="00A51DD4" w:rsidRDefault="00A51DD4" w:rsidP="00A51DD4">
      <w:pPr>
        <w:pStyle w:val="20"/>
        <w:numPr>
          <w:ilvl w:val="0"/>
          <w:numId w:val="7"/>
        </w:numPr>
        <w:shd w:val="clear" w:color="auto" w:fill="auto"/>
        <w:tabs>
          <w:tab w:val="left" w:pos="188"/>
          <w:tab w:val="left" w:pos="851"/>
          <w:tab w:val="left" w:pos="9923"/>
        </w:tabs>
        <w:spacing w:before="0" w:after="0" w:line="216" w:lineRule="exact"/>
        <w:ind w:right="56" w:firstLine="709"/>
        <w:rPr>
          <w:rFonts w:eastAsia="Calibri"/>
          <w:b/>
          <w:sz w:val="24"/>
          <w:szCs w:val="21"/>
          <w:u w:val="single"/>
          <w:lang w:eastAsia="en-US"/>
        </w:rPr>
      </w:pPr>
      <w:r w:rsidRPr="00A51DD4">
        <w:rPr>
          <w:rFonts w:eastAsia="Calibri"/>
          <w:b/>
          <w:sz w:val="24"/>
          <w:szCs w:val="21"/>
          <w:u w:val="single"/>
          <w:lang w:eastAsia="en-US"/>
        </w:rPr>
        <w:t>окончательный расчёт за потреблённую тепловую энергию производится до 10 числа месяца, следующего за</w:t>
      </w:r>
      <w:r>
        <w:rPr>
          <w:rFonts w:eastAsia="Calibri"/>
          <w:b/>
          <w:sz w:val="24"/>
          <w:szCs w:val="21"/>
          <w:u w:val="single"/>
          <w:lang w:eastAsia="en-US"/>
        </w:rPr>
        <w:t xml:space="preserve"> </w:t>
      </w:r>
      <w:r w:rsidRPr="00A51DD4">
        <w:rPr>
          <w:rFonts w:eastAsia="Calibri"/>
          <w:b/>
          <w:sz w:val="24"/>
          <w:szCs w:val="21"/>
          <w:u w:val="single"/>
          <w:lang w:eastAsia="en-US"/>
        </w:rPr>
        <w:t xml:space="preserve">расчетным, по результатам фактического потребления, указанного в подписанных Сторонами </w:t>
      </w:r>
      <w:proofErr w:type="gramStart"/>
      <w:r w:rsidRPr="00A51DD4">
        <w:rPr>
          <w:rFonts w:eastAsia="Calibri"/>
          <w:b/>
          <w:sz w:val="24"/>
          <w:szCs w:val="21"/>
          <w:u w:val="single"/>
          <w:lang w:eastAsia="en-US"/>
        </w:rPr>
        <w:t>актах</w:t>
      </w:r>
      <w:proofErr w:type="gramEnd"/>
      <w:r w:rsidRPr="00A51DD4">
        <w:rPr>
          <w:rFonts w:eastAsia="Calibri"/>
          <w:b/>
          <w:sz w:val="24"/>
          <w:szCs w:val="21"/>
          <w:u w:val="single"/>
          <w:lang w:eastAsia="en-US"/>
        </w:rPr>
        <w:t xml:space="preserve"> приёма-передачи, счетах, счетах-фактурах.</w:t>
      </w:r>
    </w:p>
    <w:p w:rsidR="00A51DD4" w:rsidRPr="00A51DD4" w:rsidRDefault="00A51DD4" w:rsidP="00A51DD4">
      <w:pPr>
        <w:tabs>
          <w:tab w:val="left" w:pos="851"/>
          <w:tab w:val="left" w:pos="9923"/>
        </w:tabs>
        <w:spacing w:after="0" w:line="240" w:lineRule="auto"/>
        <w:ind w:right="56"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A51DD4">
        <w:rPr>
          <w:rFonts w:ascii="Times New Roman" w:hAnsi="Times New Roman"/>
          <w:b/>
          <w:sz w:val="24"/>
          <w:szCs w:val="21"/>
          <w:u w:val="single"/>
        </w:rPr>
        <w:t>Оплата лимита декабря производится платежным поручением в размере 100% до 25 числа данного месяца (в соответствии со ст242 Бюджетного кодекса)</w:t>
      </w:r>
    </w:p>
    <w:p w:rsidR="001F2A9D" w:rsidRPr="00A51DD4" w:rsidRDefault="001F2A9D" w:rsidP="001F2A9D">
      <w:pPr>
        <w:pStyle w:val="Default"/>
        <w:ind w:firstLine="709"/>
        <w:jc w:val="both"/>
        <w:rPr>
          <w:b/>
          <w:color w:val="auto"/>
          <w:szCs w:val="21"/>
          <w:u w:val="single"/>
        </w:rPr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proofErr w:type="gramStart"/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D43076">
        <w:rPr>
          <w:b/>
          <w:szCs w:val="21"/>
          <w:u w:val="single"/>
        </w:rPr>
        <w:t>цена договора,  установлен</w:t>
      </w:r>
      <w:r w:rsidR="00132C05">
        <w:rPr>
          <w:b/>
          <w:szCs w:val="21"/>
          <w:u w:val="single"/>
        </w:rPr>
        <w:t>а</w:t>
      </w:r>
      <w:r w:rsidR="00D43076">
        <w:rPr>
          <w:b/>
          <w:szCs w:val="21"/>
          <w:u w:val="single"/>
        </w:rPr>
        <w:t xml:space="preserve"> в соответствии с положениями Федеральных законов, иных нормативно правовых актов и (или) договора, а также актов уполномоченных органов государственной власти РФ и (или) субъекта РФ в области государственного регулирования тарифов.</w:t>
      </w:r>
      <w:proofErr w:type="gramEnd"/>
      <w:r w:rsidR="00D43076">
        <w:rPr>
          <w:b/>
          <w:szCs w:val="21"/>
          <w:u w:val="single"/>
        </w:rPr>
        <w:t xml:space="preserve"> </w:t>
      </w:r>
      <w:r w:rsidR="00FB4F27">
        <w:rPr>
          <w:b/>
          <w:szCs w:val="21"/>
          <w:u w:val="single"/>
        </w:rPr>
        <w:t>Стоимость отпускаемых энергоресурсов определена на основании тарифов, утвержденных Управлением государственного регулирования тарифов Брянской области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u w:val="single"/>
        </w:rPr>
      </w:pPr>
      <w:r>
        <w:t>9</w:t>
      </w:r>
      <w:r w:rsidRPr="00C413E4">
        <w:t xml:space="preserve">. </w:t>
      </w:r>
      <w:proofErr w:type="gramStart"/>
      <w:r w:rsidRPr="00C413E4">
        <w:t xml:space="preserve">Установленные заказчиком </w:t>
      </w:r>
      <w:r w:rsidRPr="0084115F">
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</w:t>
      </w:r>
      <w:r w:rsidRPr="0084115F">
        <w:lastRenderedPageBreak/>
        <w:t>связанные с определением</w:t>
      </w:r>
      <w:proofErr w:type="gramEnd"/>
      <w:r w:rsidRPr="0084115F">
        <w:t xml:space="preserve"> соответствия поставляемого товара, выполняемой работы, оказываемой услуги потребностям Заказчика: </w:t>
      </w:r>
      <w:r w:rsidRPr="0084115F">
        <w:rPr>
          <w:b/>
          <w:szCs w:val="21"/>
          <w:u w:val="single"/>
        </w:rPr>
        <w:t xml:space="preserve">качество </w:t>
      </w:r>
      <w:r w:rsidR="00FB4F27">
        <w:rPr>
          <w:b/>
          <w:szCs w:val="21"/>
          <w:u w:val="single"/>
        </w:rPr>
        <w:t>энергоресурсов</w:t>
      </w:r>
      <w:r w:rsidRPr="0084115F">
        <w:rPr>
          <w:b/>
          <w:szCs w:val="21"/>
          <w:u w:val="single"/>
        </w:rPr>
        <w:t xml:space="preserve"> должно соответствовать обязательным требованиям, уста</w:t>
      </w:r>
      <w:r>
        <w:rPr>
          <w:b/>
          <w:szCs w:val="21"/>
          <w:u w:val="single"/>
        </w:rPr>
        <w:t>новленным нормами действующего за</w:t>
      </w:r>
      <w:r w:rsidR="00EE71FE">
        <w:rPr>
          <w:b/>
          <w:szCs w:val="21"/>
          <w:u w:val="single"/>
        </w:rPr>
        <w:t>конодательства РФ. Поставляем</w:t>
      </w:r>
      <w:r w:rsidR="00FB4F27">
        <w:rPr>
          <w:b/>
          <w:szCs w:val="21"/>
          <w:u w:val="single"/>
        </w:rPr>
        <w:t>ые</w:t>
      </w:r>
      <w:r w:rsidR="00EE71FE">
        <w:rPr>
          <w:b/>
          <w:szCs w:val="21"/>
          <w:u w:val="single"/>
        </w:rPr>
        <w:t xml:space="preserve"> </w:t>
      </w:r>
      <w:r w:rsidR="00FB4F27">
        <w:rPr>
          <w:b/>
          <w:szCs w:val="21"/>
          <w:u w:val="single"/>
        </w:rPr>
        <w:t>энергоресурсы</w:t>
      </w:r>
      <w:r w:rsidR="00EE71FE">
        <w:rPr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>долж</w:t>
      </w:r>
      <w:r w:rsidR="00FB4F27">
        <w:rPr>
          <w:b/>
          <w:szCs w:val="21"/>
          <w:u w:val="single"/>
        </w:rPr>
        <w:t>ны</w:t>
      </w:r>
      <w:r>
        <w:rPr>
          <w:b/>
          <w:szCs w:val="21"/>
          <w:u w:val="single"/>
        </w:rPr>
        <w:t xml:space="preserve"> обеспечить надлежащую и непрерывную  эксплуатацию приборов и оборудования</w:t>
      </w:r>
      <w:r w:rsidRPr="00B97E7E">
        <w:rPr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63A3F73"/>
    <w:multiLevelType w:val="multilevel"/>
    <w:tmpl w:val="A7504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CBA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B9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02A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58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5F5A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3C69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1DD4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1D2D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B60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38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4F27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51DD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1DD4"/>
    <w:pPr>
      <w:widowControl w:val="0"/>
      <w:shd w:val="clear" w:color="auto" w:fill="FFFFFF"/>
      <w:spacing w:before="180" w:after="240" w:line="0" w:lineRule="atLeast"/>
      <w:ind w:hanging="32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3</cp:revision>
  <cp:lastPrinted>2021-01-14T11:19:00Z</cp:lastPrinted>
  <dcterms:created xsi:type="dcterms:W3CDTF">2021-01-25T09:48:00Z</dcterms:created>
  <dcterms:modified xsi:type="dcterms:W3CDTF">2021-01-25T11:18:00Z</dcterms:modified>
</cp:coreProperties>
</file>