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10" w:rsidRDefault="00853910">
      <w:pPr>
        <w:pStyle w:val="40"/>
        <w:shd w:val="clear" w:color="auto" w:fill="auto"/>
        <w:spacing w:after="259" w:line="240" w:lineRule="exact"/>
        <w:ind w:left="6500"/>
        <w:rPr>
          <w:rStyle w:val="41"/>
        </w:rPr>
      </w:pPr>
    </w:p>
    <w:p w:rsidR="00853910" w:rsidRDefault="00853910" w:rsidP="00853910">
      <w:pPr>
        <w:pStyle w:val="40"/>
        <w:shd w:val="clear" w:color="auto" w:fill="auto"/>
        <w:spacing w:after="259" w:line="240" w:lineRule="exact"/>
        <w:jc w:val="center"/>
        <w:rPr>
          <w:rStyle w:val="41"/>
        </w:rPr>
      </w:pPr>
      <w:r>
        <w:rPr>
          <w:rStyle w:val="41"/>
        </w:rPr>
        <w:t>Проект договора</w:t>
      </w:r>
    </w:p>
    <w:p w:rsidR="0027682A" w:rsidRDefault="00D74EB9">
      <w:pPr>
        <w:pStyle w:val="40"/>
        <w:shd w:val="clear" w:color="auto" w:fill="auto"/>
        <w:spacing w:after="259" w:line="240" w:lineRule="exact"/>
        <w:ind w:left="6500"/>
      </w:pPr>
      <w:r>
        <w:rPr>
          <w:rStyle w:val="41"/>
        </w:rPr>
        <w:t>.</w:t>
      </w:r>
    </w:p>
    <w:p w:rsidR="00853910" w:rsidRDefault="00853910">
      <w:pPr>
        <w:pStyle w:val="40"/>
        <w:shd w:val="clear" w:color="auto" w:fill="auto"/>
        <w:spacing w:line="283" w:lineRule="exact"/>
        <w:ind w:firstLine="140"/>
        <w:jc w:val="both"/>
        <w:rPr>
          <w:rStyle w:val="41"/>
        </w:rPr>
      </w:pPr>
    </w:p>
    <w:p w:rsidR="00853910" w:rsidRDefault="009D68D1">
      <w:pPr>
        <w:pStyle w:val="40"/>
        <w:shd w:val="clear" w:color="auto" w:fill="auto"/>
        <w:spacing w:line="283" w:lineRule="exact"/>
        <w:ind w:firstLine="140"/>
        <w:jc w:val="both"/>
        <w:rPr>
          <w:rStyle w:val="4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35pt;margin-top:9.55pt;width:45.6pt;height:12pt;z-index:-251658752;mso-wrap-distance-left:5pt;mso-wrap-distance-right:5pt;mso-position-horizontal-relative:margin" filled="f" stroked="f">
            <v:textbox style="mso-fit-shape-to-text:t" inset="0,0,0,0">
              <w:txbxContent>
                <w:p w:rsidR="0027682A" w:rsidRDefault="00D74EB9">
                  <w:pPr>
                    <w:pStyle w:val="40"/>
                    <w:shd w:val="clear" w:color="auto" w:fill="auto"/>
                    <w:spacing w:line="240" w:lineRule="exact"/>
                  </w:pPr>
                  <w:r>
                    <w:rPr>
                      <w:rStyle w:val="4Exact0"/>
                    </w:rPr>
                    <w:t>г.Брянск</w:t>
                  </w:r>
                </w:p>
              </w:txbxContent>
            </v:textbox>
            <w10:wrap type="square" side="right" anchorx="margin"/>
          </v:shape>
        </w:pict>
      </w:r>
      <w:r w:rsidR="00853910">
        <w:rPr>
          <w:rStyle w:val="41"/>
        </w:rPr>
        <w:t xml:space="preserve">                                                                                                              «</w:t>
      </w:r>
      <w:r w:rsidR="000A2E41">
        <w:rPr>
          <w:rStyle w:val="41"/>
        </w:rPr>
        <w:t xml:space="preserve"> </w:t>
      </w:r>
      <w:r w:rsidR="00853910">
        <w:rPr>
          <w:rStyle w:val="41"/>
        </w:rPr>
        <w:t xml:space="preserve"> </w:t>
      </w:r>
      <w:r w:rsidR="00853910">
        <w:rPr>
          <w:rStyle w:val="42"/>
        </w:rPr>
        <w:t xml:space="preserve">» </w:t>
      </w:r>
      <w:r w:rsidR="000A2E41">
        <w:rPr>
          <w:rStyle w:val="41"/>
        </w:rPr>
        <w:t xml:space="preserve">                   </w:t>
      </w:r>
      <w:r w:rsidR="00853910">
        <w:rPr>
          <w:rStyle w:val="41"/>
        </w:rPr>
        <w:t xml:space="preserve"> 2019 г</w:t>
      </w:r>
    </w:p>
    <w:p w:rsidR="00853910" w:rsidRDefault="00853910">
      <w:pPr>
        <w:pStyle w:val="40"/>
        <w:shd w:val="clear" w:color="auto" w:fill="auto"/>
        <w:spacing w:line="283" w:lineRule="exact"/>
        <w:ind w:firstLine="140"/>
        <w:jc w:val="both"/>
        <w:rPr>
          <w:rStyle w:val="41"/>
        </w:rPr>
      </w:pPr>
    </w:p>
    <w:p w:rsidR="0027682A" w:rsidRDefault="00D74EB9">
      <w:pPr>
        <w:pStyle w:val="40"/>
        <w:shd w:val="clear" w:color="auto" w:fill="auto"/>
        <w:spacing w:line="283" w:lineRule="exact"/>
        <w:ind w:firstLine="140"/>
        <w:jc w:val="both"/>
      </w:pPr>
      <w:r>
        <w:rPr>
          <w:rStyle w:val="41"/>
        </w:rPr>
        <w:t xml:space="preserve">Государственное автономное профессиональное образовательное учреждение «Брянский техникум энергомашиностраения и радиоэлектроники имени героя Советского Союза М.А.Афанасьева», в лице директора Кравченко Сергея Михаиловича, действующего на основании Устава именуемое в дальнейшем «Заказчик» с одной стороны и </w:t>
      </w:r>
      <w:r w:rsidR="00853910">
        <w:rPr>
          <w:rStyle w:val="41"/>
        </w:rPr>
        <w:t xml:space="preserve">                                                            </w:t>
      </w:r>
      <w:r>
        <w:rPr>
          <w:rStyle w:val="41"/>
        </w:rPr>
        <w:t xml:space="preserve"> , действующего на основании </w:t>
      </w:r>
      <w:r w:rsidR="00853910">
        <w:rPr>
          <w:rStyle w:val="41"/>
        </w:rPr>
        <w:t xml:space="preserve">                         </w:t>
      </w:r>
      <w:r>
        <w:rPr>
          <w:rStyle w:val="41"/>
        </w:rPr>
        <w:t>, именуемое в дальнейшем «Подрядчик» с другой стороны, заключили настоящий договор о нижеследующем: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288"/>
        </w:tabs>
      </w:pPr>
      <w:bookmarkStart w:id="0" w:name="bookmark0"/>
      <w:r>
        <w:rPr>
          <w:rStyle w:val="531"/>
        </w:rPr>
        <w:t>Предмет договора</w:t>
      </w:r>
      <w:bookmarkEnd w:id="0"/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69"/>
        </w:tabs>
        <w:spacing w:line="283" w:lineRule="exact"/>
        <w:jc w:val="both"/>
      </w:pPr>
      <w:r>
        <w:rPr>
          <w:rStyle w:val="41"/>
        </w:rPr>
        <w:t>«Подрядчик» обязуется выполнить работу по заданию «Заказчика», указанную в п. 1.2. настоящего договора, и сдать ее результат «Подрядчику», а «Подрядчик» обязуется принять результат работы и оплатить его.</w:t>
      </w:r>
    </w:p>
    <w:p w:rsidR="0027682A" w:rsidRDefault="00D74EB9" w:rsidP="00853910">
      <w:pPr>
        <w:pStyle w:val="40"/>
        <w:shd w:val="clear" w:color="auto" w:fill="auto"/>
        <w:spacing w:line="283" w:lineRule="exact"/>
        <w:jc w:val="both"/>
      </w:pPr>
      <w:r>
        <w:rPr>
          <w:rStyle w:val="41"/>
        </w:rPr>
        <w:t xml:space="preserve">1.2 «Подрядчик» обязуется выполнить следующую работу: Текущий ремонт </w:t>
      </w:r>
      <w:r w:rsidR="00146ABD">
        <w:rPr>
          <w:rStyle w:val="41"/>
        </w:rPr>
        <w:t>подвала и первого этажа столовой</w:t>
      </w:r>
      <w:r>
        <w:rPr>
          <w:rStyle w:val="41"/>
        </w:rPr>
        <w:t xml:space="preserve"> в Фокинском филиале ГАПОУ БТЭиР имени Героя Советского Союза М.А.Афанасьева</w:t>
      </w:r>
    </w:p>
    <w:p w:rsidR="0027682A" w:rsidRDefault="00D74EB9" w:rsidP="00853910">
      <w:pPr>
        <w:pStyle w:val="40"/>
        <w:shd w:val="clear" w:color="auto" w:fill="auto"/>
        <w:tabs>
          <w:tab w:val="left" w:pos="4008"/>
        </w:tabs>
        <w:spacing w:line="283" w:lineRule="exact"/>
        <w:jc w:val="both"/>
      </w:pPr>
      <w:r>
        <w:rPr>
          <w:rStyle w:val="41"/>
        </w:rPr>
        <w:t>Наименование и местонахождение объекта:Фокинский филиал ГАПОУ БТЭиР имени Героя Советского Союза М.А.Афанасьева</w:t>
      </w:r>
      <w:r>
        <w:rPr>
          <w:rStyle w:val="41"/>
        </w:rPr>
        <w:tab/>
        <w:t>Брянская обл.г.Фокино ул.Карла Маркса 13</w:t>
      </w:r>
    </w:p>
    <w:p w:rsidR="0027682A" w:rsidRDefault="00D74EB9" w:rsidP="00853910">
      <w:pPr>
        <w:pStyle w:val="40"/>
        <w:numPr>
          <w:ilvl w:val="0"/>
          <w:numId w:val="2"/>
        </w:numPr>
        <w:shd w:val="clear" w:color="auto" w:fill="auto"/>
        <w:tabs>
          <w:tab w:val="left" w:pos="469"/>
        </w:tabs>
        <w:spacing w:line="283" w:lineRule="exact"/>
        <w:jc w:val="both"/>
      </w:pPr>
      <w:r>
        <w:rPr>
          <w:rStyle w:val="41"/>
        </w:rPr>
        <w:t>Работу «Подрядчик» выполняет своими инструментами.</w:t>
      </w:r>
    </w:p>
    <w:p w:rsidR="0027682A" w:rsidRDefault="00D74EB9" w:rsidP="00853910">
      <w:pPr>
        <w:pStyle w:val="40"/>
        <w:numPr>
          <w:ilvl w:val="0"/>
          <w:numId w:val="3"/>
        </w:numPr>
        <w:shd w:val="clear" w:color="auto" w:fill="auto"/>
        <w:tabs>
          <w:tab w:val="left" w:pos="469"/>
        </w:tabs>
        <w:spacing w:line="283" w:lineRule="exact"/>
        <w:jc w:val="both"/>
      </w:pPr>
      <w:r>
        <w:rPr>
          <w:rStyle w:val="41"/>
        </w:rPr>
        <w:t>«Подрядчик» приступает к работе, предусмотренную п. 1 настоящего договора , со дня вступления договора в силу. Договор вступает в силу с момента подписания. «Подрядчик» имеет право выполнить работы досрочно.</w:t>
      </w:r>
    </w:p>
    <w:p w:rsidR="0027682A" w:rsidRDefault="00D74EB9" w:rsidP="00853910">
      <w:pPr>
        <w:pStyle w:val="40"/>
        <w:numPr>
          <w:ilvl w:val="0"/>
          <w:numId w:val="3"/>
        </w:numPr>
        <w:shd w:val="clear" w:color="auto" w:fill="auto"/>
        <w:tabs>
          <w:tab w:val="left" w:pos="469"/>
        </w:tabs>
        <w:spacing w:line="283" w:lineRule="exact"/>
        <w:jc w:val="both"/>
      </w:pPr>
      <w:r>
        <w:rPr>
          <w:rStyle w:val="41"/>
        </w:rPr>
        <w:t>Работа считается выполненной после подписания акта о приемке выполненных работ Заказчиком или его уполномоченным представителем.</w:t>
      </w:r>
    </w:p>
    <w:p w:rsidR="0027682A" w:rsidRDefault="00D74EB9" w:rsidP="00853910">
      <w:pPr>
        <w:pStyle w:val="40"/>
        <w:shd w:val="clear" w:color="auto" w:fill="auto"/>
        <w:spacing w:line="283" w:lineRule="exact"/>
        <w:jc w:val="both"/>
      </w:pPr>
      <w:r>
        <w:rPr>
          <w:rStyle w:val="41"/>
        </w:rPr>
        <w:t xml:space="preserve">1.7 .Сроки выполнения работ с </w:t>
      </w:r>
      <w:r w:rsidR="00540A17">
        <w:rPr>
          <w:rStyle w:val="41"/>
        </w:rPr>
        <w:t>04.02</w:t>
      </w:r>
      <w:r>
        <w:rPr>
          <w:rStyle w:val="41"/>
        </w:rPr>
        <w:t xml:space="preserve">.2019 по </w:t>
      </w:r>
      <w:r w:rsidR="00540A17">
        <w:rPr>
          <w:rStyle w:val="41"/>
        </w:rPr>
        <w:t>20</w:t>
      </w:r>
      <w:r>
        <w:rPr>
          <w:rStyle w:val="41"/>
        </w:rPr>
        <w:t>.02.2019 гг.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</w:pPr>
      <w:bookmarkStart w:id="1" w:name="bookmark1"/>
      <w:r>
        <w:rPr>
          <w:rStyle w:val="531"/>
        </w:rPr>
        <w:t>Стоимость договора и порядок расчетов.</w:t>
      </w:r>
      <w:bookmarkEnd w:id="1"/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95"/>
        </w:tabs>
        <w:spacing w:line="283" w:lineRule="exact"/>
        <w:jc w:val="both"/>
      </w:pPr>
      <w:r>
        <w:rPr>
          <w:rStyle w:val="41"/>
        </w:rPr>
        <w:t xml:space="preserve">Стоимость настоящего договора на момент подписания составляет </w:t>
      </w:r>
      <w:r w:rsidR="00853910">
        <w:rPr>
          <w:rStyle w:val="41"/>
        </w:rPr>
        <w:t xml:space="preserve">  </w:t>
      </w:r>
      <w:r>
        <w:rPr>
          <w:rStyle w:val="41"/>
        </w:rPr>
        <w:t xml:space="preserve"> (</w:t>
      </w:r>
      <w:r w:rsidR="00853910">
        <w:rPr>
          <w:rStyle w:val="41"/>
        </w:rPr>
        <w:t xml:space="preserve">               </w:t>
      </w:r>
      <w:r>
        <w:rPr>
          <w:rStyle w:val="41"/>
        </w:rPr>
        <w:t xml:space="preserve"> рублей </w:t>
      </w:r>
      <w:r w:rsidR="00853910">
        <w:rPr>
          <w:rStyle w:val="41"/>
        </w:rPr>
        <w:t xml:space="preserve">         </w:t>
      </w:r>
      <w:r>
        <w:rPr>
          <w:rStyle w:val="41"/>
        </w:rPr>
        <w:t>коп.)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95"/>
        </w:tabs>
        <w:spacing w:line="283" w:lineRule="exact"/>
        <w:jc w:val="both"/>
      </w:pPr>
      <w:r>
        <w:rPr>
          <w:rStyle w:val="41"/>
        </w:rPr>
        <w:t>В случае, если при проведении работ изменяются физические объемы, перечень и виды работ, увеличиваются материальные затраты, стоимость работ по договору должна быть согласована с «Заказчиком», и оформлена в виде дополнительного соглашения к основному договору.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90"/>
        </w:tabs>
        <w:spacing w:line="283" w:lineRule="exact"/>
        <w:jc w:val="both"/>
      </w:pPr>
      <w:r>
        <w:rPr>
          <w:rStyle w:val="41"/>
        </w:rPr>
        <w:t>Текущая стоимость выполненных работ подлежит корректировке в соответствии с ежемесячными изменениями индекса цен, выпускаемого Региональным центром по ценообразованию Брянской области, и определяется по актам о приемке выполненных работ (формы КС-2,КС-3).</w:t>
      </w:r>
    </w:p>
    <w:p w:rsidR="0027682A" w:rsidRDefault="00D74EB9" w:rsidP="00853910">
      <w:pPr>
        <w:pStyle w:val="40"/>
        <w:shd w:val="clear" w:color="auto" w:fill="auto"/>
        <w:spacing w:line="283" w:lineRule="exact"/>
        <w:jc w:val="both"/>
      </w:pPr>
      <w:r>
        <w:rPr>
          <w:rStyle w:val="41"/>
        </w:rPr>
        <w:t>2.4 Расчет производится с «Подрядчиком» по актам о приемке выполненных работ</w:t>
      </w:r>
    </w:p>
    <w:p w:rsidR="0027682A" w:rsidRDefault="00D74EB9" w:rsidP="00853910">
      <w:pPr>
        <w:pStyle w:val="40"/>
        <w:numPr>
          <w:ilvl w:val="0"/>
          <w:numId w:val="4"/>
        </w:numPr>
        <w:shd w:val="clear" w:color="auto" w:fill="auto"/>
        <w:tabs>
          <w:tab w:val="left" w:pos="490"/>
        </w:tabs>
        <w:spacing w:line="283" w:lineRule="exact"/>
        <w:jc w:val="both"/>
      </w:pPr>
      <w:r>
        <w:rPr>
          <w:rStyle w:val="41"/>
        </w:rPr>
        <w:t>Расчеты с «Подрядчиком» осуществляются путем перечисления на расчетный счет.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</w:pPr>
      <w:bookmarkStart w:id="2" w:name="bookmark2"/>
      <w:r>
        <w:rPr>
          <w:rStyle w:val="531"/>
        </w:rPr>
        <w:t>Права и обязанности сторон.</w:t>
      </w:r>
      <w:bookmarkEnd w:id="2"/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76"/>
        </w:tabs>
        <w:spacing w:line="283" w:lineRule="exact"/>
        <w:jc w:val="both"/>
      </w:pPr>
      <w:r>
        <w:rPr>
          <w:rStyle w:val="41"/>
        </w:rPr>
        <w:t>«Подрядчик» обязан: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710"/>
        </w:tabs>
        <w:spacing w:line="283" w:lineRule="exact"/>
        <w:jc w:val="both"/>
      </w:pPr>
      <w:r>
        <w:rPr>
          <w:rStyle w:val="41"/>
        </w:rPr>
        <w:t>Качественно, своими силами, инструментами, произвести порученную работу, с соблюдением строительных норм и правил, технических условий.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672"/>
        </w:tabs>
        <w:spacing w:line="283" w:lineRule="exact"/>
        <w:jc w:val="both"/>
      </w:pPr>
      <w:r>
        <w:rPr>
          <w:rStyle w:val="41"/>
        </w:rPr>
        <w:t>Сдать «Заказчику» полностью законченную работу. При производстве работ выполнить все необходимые согласования.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710"/>
        </w:tabs>
        <w:spacing w:line="283" w:lineRule="exact"/>
        <w:jc w:val="both"/>
      </w:pPr>
      <w:r>
        <w:rPr>
          <w:rStyle w:val="41"/>
        </w:rPr>
        <w:t>Выполнить работу в срок указанный в п. 1.6. настоящего договора.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710"/>
        </w:tabs>
        <w:spacing w:line="283" w:lineRule="exact"/>
        <w:jc w:val="both"/>
      </w:pPr>
      <w:r>
        <w:rPr>
          <w:rStyle w:val="41"/>
        </w:rPr>
        <w:t>Немедленно предупредить «Заказчика» обо всех не зависящих от него обстоятельствах, которые грозят прочности работы, либо создают невозможность завершения работы в срок.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710"/>
        </w:tabs>
        <w:spacing w:line="283" w:lineRule="exact"/>
        <w:jc w:val="both"/>
      </w:pPr>
      <w:r>
        <w:rPr>
          <w:rStyle w:val="41"/>
        </w:rPr>
        <w:t xml:space="preserve">Безвозмездно исправить по требованию «Заказчика» все выявленные недостатки, если в </w:t>
      </w:r>
      <w:r>
        <w:rPr>
          <w:rStyle w:val="41"/>
        </w:rPr>
        <w:lastRenderedPageBreak/>
        <w:t>процессе выполнения Работы «Подрядчик» допустил отступление от условий договора, ухудшившее качество Работы, в течение срока, установленного «Подрядчиком».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71"/>
        </w:tabs>
        <w:spacing w:line="283" w:lineRule="exact"/>
        <w:jc w:val="both"/>
      </w:pPr>
      <w:r>
        <w:rPr>
          <w:rStyle w:val="41"/>
        </w:rPr>
        <w:t>«Подрядчик» имеет право: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1"/>
        </w:rPr>
        <w:t>Самостоятельно определять способы выполнения задания «Заказчика».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1"/>
        </w:rPr>
        <w:t xml:space="preserve">Привлекать для выполнения работ по договору </w:t>
      </w:r>
      <w:r>
        <w:rPr>
          <w:rStyle w:val="43"/>
        </w:rPr>
        <w:t xml:space="preserve">третьих лиц. При этом «Подрядчик» несет перед </w:t>
      </w:r>
      <w:r>
        <w:rPr>
          <w:rStyle w:val="41"/>
        </w:rPr>
        <w:t xml:space="preserve">«Заказчиком» </w:t>
      </w:r>
      <w:r>
        <w:rPr>
          <w:rStyle w:val="43"/>
        </w:rPr>
        <w:t>всю ответственность за выполнение третьим лицом условий договора.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3"/>
        </w:rPr>
        <w:t xml:space="preserve">При неисполнении «Заказчиком» обязанности оплатить указанную стоимость в п.2 </w:t>
      </w:r>
      <w:r>
        <w:rPr>
          <w:rStyle w:val="41"/>
        </w:rPr>
        <w:t xml:space="preserve">настоящего </w:t>
      </w:r>
      <w:r>
        <w:rPr>
          <w:rStyle w:val="43"/>
        </w:rPr>
        <w:t>договора, на удержание результата работ.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1"/>
        </w:rPr>
        <w:t xml:space="preserve">«Заказчик» </w:t>
      </w:r>
      <w:r>
        <w:rPr>
          <w:rStyle w:val="43"/>
        </w:rPr>
        <w:t>обязан: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3"/>
        </w:rPr>
        <w:t xml:space="preserve">Обеспечить строительную готовность </w:t>
      </w:r>
      <w:r>
        <w:rPr>
          <w:rStyle w:val="41"/>
        </w:rPr>
        <w:t xml:space="preserve">до </w:t>
      </w:r>
      <w:r>
        <w:rPr>
          <w:rStyle w:val="43"/>
        </w:rPr>
        <w:t>начала производства работ.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1"/>
        </w:rPr>
        <w:t xml:space="preserve">В </w:t>
      </w:r>
      <w:r>
        <w:rPr>
          <w:rStyle w:val="43"/>
        </w:rPr>
        <w:t xml:space="preserve">течение 2-х дней </w:t>
      </w:r>
      <w:r>
        <w:rPr>
          <w:rStyle w:val="41"/>
        </w:rPr>
        <w:t xml:space="preserve">после получения от «Подрядчика» извещения </w:t>
      </w:r>
      <w:r>
        <w:rPr>
          <w:rStyle w:val="43"/>
        </w:rPr>
        <w:t xml:space="preserve">об окончании Работы </w:t>
      </w:r>
      <w:r>
        <w:rPr>
          <w:rStyle w:val="41"/>
        </w:rPr>
        <w:t xml:space="preserve">либо по </w:t>
      </w:r>
      <w:r>
        <w:rPr>
          <w:rStyle w:val="43"/>
        </w:rPr>
        <w:t xml:space="preserve">истечении срока, настоящего </w:t>
      </w:r>
      <w:r>
        <w:rPr>
          <w:rStyle w:val="41"/>
        </w:rPr>
        <w:t xml:space="preserve">договора, </w:t>
      </w:r>
      <w:r>
        <w:rPr>
          <w:rStyle w:val="43"/>
        </w:rPr>
        <w:t xml:space="preserve">осмотреть и принять результат Работы, а при обнаружении отступлений от договора </w:t>
      </w:r>
      <w:r>
        <w:rPr>
          <w:rStyle w:val="41"/>
        </w:rPr>
        <w:t xml:space="preserve">или </w:t>
      </w:r>
      <w:r>
        <w:rPr>
          <w:rStyle w:val="43"/>
        </w:rPr>
        <w:t xml:space="preserve">иных недостатков в Работе немедленно заявить об </w:t>
      </w:r>
      <w:r>
        <w:rPr>
          <w:rStyle w:val="41"/>
        </w:rPr>
        <w:t>этом «Подрядчику».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1"/>
        </w:rPr>
        <w:t xml:space="preserve">Оплатить </w:t>
      </w:r>
      <w:r>
        <w:rPr>
          <w:rStyle w:val="43"/>
        </w:rPr>
        <w:t xml:space="preserve">стоимость </w:t>
      </w:r>
      <w:r>
        <w:rPr>
          <w:rStyle w:val="41"/>
        </w:rPr>
        <w:t xml:space="preserve">Работы, указанной в п.2 </w:t>
      </w:r>
      <w:r>
        <w:rPr>
          <w:rStyle w:val="43"/>
        </w:rPr>
        <w:t xml:space="preserve">настоящего договора, в течение 3 дней с момента приемки результатов </w:t>
      </w:r>
      <w:r>
        <w:rPr>
          <w:rStyle w:val="41"/>
        </w:rPr>
        <w:t>Работы.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3"/>
        </w:rPr>
        <w:t xml:space="preserve">В </w:t>
      </w:r>
      <w:r>
        <w:rPr>
          <w:rStyle w:val="41"/>
        </w:rPr>
        <w:t xml:space="preserve">случае если «Заказчик» уклоняется от приемки выполненной </w:t>
      </w:r>
      <w:r>
        <w:rPr>
          <w:rStyle w:val="43"/>
        </w:rPr>
        <w:t xml:space="preserve">Работы, Работа считается принятой и </w:t>
      </w:r>
      <w:r>
        <w:rPr>
          <w:rStyle w:val="41"/>
        </w:rPr>
        <w:t xml:space="preserve">подлежит оплате по истечению 5 календарных дней после </w:t>
      </w:r>
      <w:r>
        <w:rPr>
          <w:rStyle w:val="43"/>
        </w:rPr>
        <w:t xml:space="preserve">получения письменного уведомления о завершении Работы </w:t>
      </w:r>
      <w:r>
        <w:rPr>
          <w:rStyle w:val="41"/>
        </w:rPr>
        <w:t>от «Подрядчика»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3"/>
        </w:rPr>
        <w:t>«Заказчик» имеет право: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3"/>
        </w:rPr>
        <w:t xml:space="preserve">Во всякое время проверять </w:t>
      </w:r>
      <w:r>
        <w:rPr>
          <w:rStyle w:val="41"/>
        </w:rPr>
        <w:t xml:space="preserve">ход и </w:t>
      </w:r>
      <w:r>
        <w:rPr>
          <w:rStyle w:val="43"/>
        </w:rPr>
        <w:t>качество Работы, выполняемой «Подрядчиком», не вмешиваясь в его деятельность.</w:t>
      </w:r>
    </w:p>
    <w:p w:rsidR="0027682A" w:rsidRDefault="00D74EB9" w:rsidP="00853910">
      <w:pPr>
        <w:pStyle w:val="4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right="17"/>
        <w:jc w:val="both"/>
      </w:pPr>
      <w:r>
        <w:rPr>
          <w:rStyle w:val="43"/>
        </w:rPr>
        <w:t xml:space="preserve">Отказаться от исполнения </w:t>
      </w:r>
      <w:r>
        <w:rPr>
          <w:rStyle w:val="41"/>
        </w:rPr>
        <w:t xml:space="preserve">договора в любое </w:t>
      </w:r>
      <w:r>
        <w:rPr>
          <w:rStyle w:val="43"/>
        </w:rPr>
        <w:t xml:space="preserve">время </w:t>
      </w:r>
      <w:r>
        <w:rPr>
          <w:rStyle w:val="41"/>
        </w:rPr>
        <w:t xml:space="preserve">до </w:t>
      </w:r>
      <w:r>
        <w:rPr>
          <w:rStyle w:val="43"/>
        </w:rPr>
        <w:t xml:space="preserve">сдачи ему результатов Работы, уплатив «Подрядчику», часть </w:t>
      </w:r>
      <w:r>
        <w:rPr>
          <w:rStyle w:val="41"/>
        </w:rPr>
        <w:t xml:space="preserve">установленной стоимости </w:t>
      </w:r>
      <w:r>
        <w:rPr>
          <w:rStyle w:val="43"/>
        </w:rPr>
        <w:t xml:space="preserve">пропорционально части Работы, выполненной </w:t>
      </w:r>
      <w:r>
        <w:rPr>
          <w:rStyle w:val="41"/>
        </w:rPr>
        <w:t xml:space="preserve">до </w:t>
      </w:r>
      <w:r>
        <w:rPr>
          <w:rStyle w:val="43"/>
        </w:rPr>
        <w:t xml:space="preserve">получения извещения об </w:t>
      </w:r>
      <w:r>
        <w:rPr>
          <w:rStyle w:val="41"/>
        </w:rPr>
        <w:t xml:space="preserve">отказе «Заказчика» от </w:t>
      </w:r>
      <w:r>
        <w:rPr>
          <w:rStyle w:val="43"/>
        </w:rPr>
        <w:t>исполнения договора.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825"/>
        </w:tabs>
        <w:spacing w:line="240" w:lineRule="auto"/>
        <w:ind w:right="17"/>
      </w:pPr>
      <w:bookmarkStart w:id="3" w:name="bookmark3"/>
      <w:r>
        <w:rPr>
          <w:rStyle w:val="532"/>
        </w:rPr>
        <w:t xml:space="preserve">Гарантийные обязательства </w:t>
      </w:r>
      <w:r>
        <w:rPr>
          <w:rStyle w:val="531"/>
        </w:rPr>
        <w:t xml:space="preserve">и ответственность </w:t>
      </w:r>
      <w:r>
        <w:rPr>
          <w:rStyle w:val="532"/>
        </w:rPr>
        <w:t>сторон.</w:t>
      </w:r>
      <w:bookmarkEnd w:id="3"/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984"/>
        </w:tabs>
        <w:spacing w:line="240" w:lineRule="auto"/>
        <w:ind w:right="17"/>
        <w:jc w:val="both"/>
      </w:pPr>
      <w:r>
        <w:rPr>
          <w:rStyle w:val="43"/>
        </w:rPr>
        <w:t xml:space="preserve">«Подрядчик» гарантирует </w:t>
      </w:r>
      <w:r>
        <w:rPr>
          <w:rStyle w:val="41"/>
        </w:rPr>
        <w:t xml:space="preserve">качество </w:t>
      </w:r>
      <w:r>
        <w:rPr>
          <w:rStyle w:val="43"/>
        </w:rPr>
        <w:t xml:space="preserve">работ в течение </w:t>
      </w:r>
      <w:r>
        <w:rPr>
          <w:rStyle w:val="41"/>
        </w:rPr>
        <w:t xml:space="preserve">24 </w:t>
      </w:r>
      <w:r>
        <w:rPr>
          <w:rStyle w:val="43"/>
        </w:rPr>
        <w:t>месяца со дня подписания акта приемки-передачи объекта при условии правильной эксплуатации объекта.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984"/>
        </w:tabs>
        <w:spacing w:line="240" w:lineRule="auto"/>
        <w:ind w:right="17"/>
        <w:jc w:val="both"/>
      </w:pPr>
      <w:r>
        <w:rPr>
          <w:rStyle w:val="43"/>
        </w:rPr>
        <w:t>Гарантия не распространяется на случаи:</w:t>
      </w:r>
    </w:p>
    <w:p w:rsidR="0027682A" w:rsidRDefault="00D74EB9" w:rsidP="00853910">
      <w:pPr>
        <w:pStyle w:val="40"/>
        <w:numPr>
          <w:ilvl w:val="0"/>
          <w:numId w:val="5"/>
        </w:numPr>
        <w:shd w:val="clear" w:color="auto" w:fill="auto"/>
        <w:tabs>
          <w:tab w:val="left" w:pos="567"/>
          <w:tab w:val="left" w:pos="744"/>
        </w:tabs>
        <w:spacing w:line="240" w:lineRule="auto"/>
        <w:ind w:right="17"/>
        <w:jc w:val="both"/>
      </w:pPr>
      <w:r>
        <w:rPr>
          <w:rStyle w:val="43"/>
        </w:rPr>
        <w:t xml:space="preserve">механического </w:t>
      </w:r>
      <w:r>
        <w:rPr>
          <w:rStyle w:val="41"/>
        </w:rPr>
        <w:t>повреждения результатов работы;</w:t>
      </w:r>
    </w:p>
    <w:p w:rsidR="0027682A" w:rsidRDefault="00D74EB9" w:rsidP="00853910">
      <w:pPr>
        <w:pStyle w:val="40"/>
        <w:numPr>
          <w:ilvl w:val="0"/>
          <w:numId w:val="5"/>
        </w:numPr>
        <w:shd w:val="clear" w:color="auto" w:fill="auto"/>
        <w:tabs>
          <w:tab w:val="left" w:pos="567"/>
          <w:tab w:val="left" w:pos="744"/>
        </w:tabs>
        <w:spacing w:line="240" w:lineRule="auto"/>
        <w:ind w:right="17"/>
        <w:jc w:val="both"/>
      </w:pPr>
      <w:r>
        <w:rPr>
          <w:rStyle w:val="41"/>
        </w:rPr>
        <w:t>неправильной эксплуатации;</w:t>
      </w:r>
    </w:p>
    <w:p w:rsidR="0027682A" w:rsidRDefault="00D74EB9" w:rsidP="00853910">
      <w:pPr>
        <w:pStyle w:val="40"/>
        <w:numPr>
          <w:ilvl w:val="0"/>
          <w:numId w:val="5"/>
        </w:numPr>
        <w:shd w:val="clear" w:color="auto" w:fill="auto"/>
        <w:tabs>
          <w:tab w:val="left" w:pos="567"/>
          <w:tab w:val="left" w:pos="744"/>
        </w:tabs>
        <w:spacing w:line="240" w:lineRule="auto"/>
        <w:ind w:right="17"/>
        <w:jc w:val="both"/>
      </w:pPr>
      <w:r>
        <w:rPr>
          <w:rStyle w:val="43"/>
        </w:rPr>
        <w:t>других форс-мажорных обстоятельств.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984"/>
        </w:tabs>
        <w:spacing w:line="240" w:lineRule="auto"/>
        <w:ind w:right="17"/>
        <w:jc w:val="both"/>
      </w:pPr>
      <w:r>
        <w:rPr>
          <w:rStyle w:val="43"/>
        </w:rPr>
        <w:t xml:space="preserve">При возникновении </w:t>
      </w:r>
      <w:r>
        <w:rPr>
          <w:rStyle w:val="41"/>
        </w:rPr>
        <w:t xml:space="preserve">разногласий между </w:t>
      </w:r>
      <w:r>
        <w:rPr>
          <w:rStyle w:val="43"/>
        </w:rPr>
        <w:t xml:space="preserve">«Заказчиком» </w:t>
      </w:r>
      <w:r>
        <w:rPr>
          <w:rStyle w:val="41"/>
        </w:rPr>
        <w:t xml:space="preserve">и «Подрядчиком» </w:t>
      </w:r>
      <w:r>
        <w:rPr>
          <w:rStyle w:val="43"/>
        </w:rPr>
        <w:t xml:space="preserve">по поводу недостатков работы </w:t>
      </w:r>
      <w:r>
        <w:rPr>
          <w:rStyle w:val="41"/>
        </w:rPr>
        <w:t xml:space="preserve">или </w:t>
      </w:r>
      <w:r>
        <w:rPr>
          <w:rStyle w:val="43"/>
        </w:rPr>
        <w:t xml:space="preserve">их причин, по требованию любой </w:t>
      </w:r>
      <w:r>
        <w:rPr>
          <w:rStyle w:val="41"/>
        </w:rPr>
        <w:t xml:space="preserve">из </w:t>
      </w:r>
      <w:r>
        <w:rPr>
          <w:rStyle w:val="43"/>
        </w:rPr>
        <w:t>сторон должна быть назначена экспертиза.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984"/>
        </w:tabs>
        <w:spacing w:line="240" w:lineRule="auto"/>
        <w:ind w:right="17"/>
        <w:jc w:val="both"/>
      </w:pPr>
      <w:r>
        <w:rPr>
          <w:rStyle w:val="43"/>
        </w:rPr>
        <w:t xml:space="preserve">При нарушении </w:t>
      </w:r>
      <w:r>
        <w:rPr>
          <w:rStyle w:val="41"/>
        </w:rPr>
        <w:t xml:space="preserve">сроков </w:t>
      </w:r>
      <w:r>
        <w:rPr>
          <w:rStyle w:val="43"/>
        </w:rPr>
        <w:t xml:space="preserve">выполнения работ «Подрядчик» уплачивает «Заказчику» </w:t>
      </w:r>
      <w:r>
        <w:rPr>
          <w:rStyle w:val="41"/>
        </w:rPr>
        <w:t xml:space="preserve">0,1% </w:t>
      </w:r>
      <w:r>
        <w:rPr>
          <w:rStyle w:val="43"/>
        </w:rPr>
        <w:t xml:space="preserve">от стоимости </w:t>
      </w:r>
      <w:r>
        <w:rPr>
          <w:rStyle w:val="41"/>
        </w:rPr>
        <w:t xml:space="preserve">данного вида работ за каждый день </w:t>
      </w:r>
      <w:r>
        <w:rPr>
          <w:rStyle w:val="43"/>
        </w:rPr>
        <w:t>просрочки, при предъявлении претензии в письменной форме.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989"/>
        </w:tabs>
        <w:spacing w:line="240" w:lineRule="auto"/>
        <w:ind w:right="17"/>
        <w:jc w:val="both"/>
      </w:pPr>
      <w:r>
        <w:rPr>
          <w:rStyle w:val="43"/>
        </w:rPr>
        <w:t xml:space="preserve">В случае обнаружения факта некачественного выполнения работ или отступлений от технических условий, </w:t>
      </w:r>
      <w:r>
        <w:rPr>
          <w:rStyle w:val="41"/>
        </w:rPr>
        <w:t xml:space="preserve">«Подрядчик» </w:t>
      </w:r>
      <w:r>
        <w:rPr>
          <w:rStyle w:val="43"/>
        </w:rPr>
        <w:t>безвозмездно устраняет недостатки в 15-дневный срок.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017"/>
        </w:tabs>
        <w:spacing w:line="240" w:lineRule="auto"/>
        <w:ind w:right="17"/>
        <w:jc w:val="both"/>
      </w:pPr>
      <w:r>
        <w:rPr>
          <w:rStyle w:val="43"/>
        </w:rPr>
        <w:t>При просрочке оплаты Работы «Заказчик», в свою очередь, обязан уплатить «Подрядчику» пеню в размере 0,1% от неуплаченной суммы, за каждый день просрочки, при предъявлении претензии в письменной форме.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022"/>
        </w:tabs>
        <w:spacing w:line="240" w:lineRule="auto"/>
        <w:ind w:right="17"/>
        <w:jc w:val="both"/>
      </w:pPr>
      <w:r>
        <w:rPr>
          <w:rStyle w:val="43"/>
        </w:rPr>
        <w:t xml:space="preserve">Меры ответственности </w:t>
      </w:r>
      <w:r>
        <w:rPr>
          <w:rStyle w:val="41"/>
        </w:rPr>
        <w:t xml:space="preserve">сторон, </w:t>
      </w:r>
      <w:r>
        <w:rPr>
          <w:rStyle w:val="43"/>
        </w:rPr>
        <w:t>не предусмотренные в настоящем договоре, применяются в соответствии с нормами гражданского законодательства, действующего на территории РФ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825"/>
        </w:tabs>
        <w:spacing w:line="240" w:lineRule="auto"/>
        <w:ind w:right="17"/>
      </w:pPr>
      <w:bookmarkStart w:id="4" w:name="bookmark4"/>
      <w:r>
        <w:rPr>
          <w:rStyle w:val="532"/>
        </w:rPr>
        <w:t>Форс-мажор</w:t>
      </w:r>
      <w:bookmarkEnd w:id="4"/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017"/>
        </w:tabs>
        <w:spacing w:line="240" w:lineRule="auto"/>
        <w:ind w:right="17"/>
        <w:jc w:val="both"/>
        <w:sectPr w:rsidR="0027682A">
          <w:pgSz w:w="11900" w:h="16840"/>
          <w:pgMar w:top="696" w:right="743" w:bottom="1359" w:left="934" w:header="0" w:footer="3" w:gutter="0"/>
          <w:cols w:space="720"/>
          <w:noEndnote/>
          <w:docGrid w:linePitch="360"/>
        </w:sectPr>
      </w:pPr>
      <w:r>
        <w:rPr>
          <w:rStyle w:val="43"/>
        </w:rPr>
        <w:t xml:space="preserve">При возникновении обстоятельств, которые делают полностью или частично невозможным выполнение договора одной </w:t>
      </w:r>
      <w:r>
        <w:rPr>
          <w:rStyle w:val="41"/>
        </w:rPr>
        <w:t xml:space="preserve">из </w:t>
      </w:r>
      <w:r>
        <w:rPr>
          <w:rStyle w:val="43"/>
        </w:rPr>
        <w:t xml:space="preserve">сторон, а именно: пожар, стихийное бедствие, военные действия всех видов, замена текущего законодательства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</w:t>
      </w:r>
      <w:r>
        <w:rPr>
          <w:rStyle w:val="41"/>
        </w:rPr>
        <w:t xml:space="preserve">действуют эти </w:t>
      </w:r>
      <w:r>
        <w:rPr>
          <w:rStyle w:val="43"/>
        </w:rPr>
        <w:t>обстоятельства.</w:t>
      </w:r>
    </w:p>
    <w:p w:rsidR="0027682A" w:rsidRDefault="00D74EB9">
      <w:pPr>
        <w:pStyle w:val="20"/>
        <w:shd w:val="clear" w:color="auto" w:fill="auto"/>
        <w:spacing w:before="0" w:after="977" w:line="240" w:lineRule="exact"/>
        <w:ind w:left="160"/>
        <w:jc w:val="left"/>
      </w:pPr>
      <w:r>
        <w:rPr>
          <w:rStyle w:val="21"/>
        </w:rPr>
        <w:lastRenderedPageBreak/>
        <w:t>,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62"/>
          <w:tab w:val="left" w:pos="10348"/>
        </w:tabs>
        <w:spacing w:line="240" w:lineRule="auto"/>
        <w:ind w:right="45"/>
      </w:pPr>
      <w:r>
        <w:rPr>
          <w:rStyle w:val="41"/>
        </w:rPr>
        <w:t xml:space="preserve">Если обстоятельства непреодолимой силы действуют в течение более 2-х месяцев, любая из сторон вправе отказаться от дальнейшего выполнения обязательств по договору, причем ни одна из сторон не может требовать </w:t>
      </w:r>
      <w:r>
        <w:rPr>
          <w:rStyle w:val="44"/>
        </w:rPr>
        <w:t xml:space="preserve">от </w:t>
      </w:r>
      <w:r>
        <w:rPr>
          <w:rStyle w:val="41"/>
        </w:rPr>
        <w:t>другой возмещения возможных убытков.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279"/>
          <w:tab w:val="left" w:pos="10348"/>
        </w:tabs>
        <w:spacing w:line="240" w:lineRule="auto"/>
        <w:ind w:right="45"/>
      </w:pPr>
      <w:bookmarkStart w:id="5" w:name="bookmark5"/>
      <w:r>
        <w:rPr>
          <w:rStyle w:val="531"/>
        </w:rPr>
        <w:t>Порядок разрешения споров.</w:t>
      </w:r>
      <w:bookmarkEnd w:id="5"/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60"/>
          <w:tab w:val="left" w:pos="10348"/>
        </w:tabs>
        <w:spacing w:line="240" w:lineRule="auto"/>
        <w:ind w:right="45"/>
        <w:jc w:val="both"/>
      </w:pPr>
      <w:r>
        <w:rPr>
          <w:rStyle w:val="41"/>
        </w:rPr>
        <w:t xml:space="preserve">Споры и разногласия, которые могут </w:t>
      </w:r>
      <w:r>
        <w:rPr>
          <w:rStyle w:val="44"/>
        </w:rPr>
        <w:t xml:space="preserve">возникнуть </w:t>
      </w:r>
      <w:r>
        <w:rPr>
          <w:rStyle w:val="41"/>
        </w:rPr>
        <w:t xml:space="preserve">при </w:t>
      </w:r>
      <w:r>
        <w:rPr>
          <w:rStyle w:val="44"/>
        </w:rPr>
        <w:t xml:space="preserve">исполнении </w:t>
      </w:r>
      <w:r>
        <w:rPr>
          <w:rStyle w:val="41"/>
        </w:rPr>
        <w:t xml:space="preserve">настоящего договора, будут по возможности разрешаться путем переговоров </w:t>
      </w:r>
      <w:r>
        <w:rPr>
          <w:rStyle w:val="44"/>
        </w:rPr>
        <w:t>между сторонами.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60"/>
          <w:tab w:val="left" w:pos="10348"/>
        </w:tabs>
        <w:spacing w:line="240" w:lineRule="auto"/>
        <w:ind w:right="45"/>
        <w:jc w:val="both"/>
      </w:pPr>
      <w:r>
        <w:rPr>
          <w:rStyle w:val="41"/>
        </w:rPr>
        <w:t xml:space="preserve">В случае невозможности разрешения </w:t>
      </w:r>
      <w:r>
        <w:rPr>
          <w:rStyle w:val="44"/>
        </w:rPr>
        <w:t xml:space="preserve">споров путем переговоров </w:t>
      </w:r>
      <w:r>
        <w:rPr>
          <w:rStyle w:val="41"/>
        </w:rPr>
        <w:t xml:space="preserve">стороны после реализации предусмотренной законодательством </w:t>
      </w:r>
      <w:r>
        <w:rPr>
          <w:rStyle w:val="44"/>
        </w:rPr>
        <w:t xml:space="preserve">процедуры досудебного </w:t>
      </w:r>
      <w:r>
        <w:rPr>
          <w:rStyle w:val="41"/>
        </w:rPr>
        <w:t xml:space="preserve">урегулирования разногласий передают их на рассмотрение в Арбитражный </w:t>
      </w:r>
      <w:r>
        <w:rPr>
          <w:rStyle w:val="44"/>
        </w:rPr>
        <w:t>суд Брянской области.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10348"/>
        </w:tabs>
        <w:spacing w:line="240" w:lineRule="auto"/>
        <w:ind w:right="45"/>
      </w:pPr>
      <w:bookmarkStart w:id="6" w:name="bookmark6"/>
      <w:r>
        <w:rPr>
          <w:rStyle w:val="531"/>
        </w:rPr>
        <w:t>Заключительные положения</w:t>
      </w:r>
      <w:bookmarkEnd w:id="6"/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60"/>
          <w:tab w:val="left" w:pos="10348"/>
        </w:tabs>
        <w:spacing w:line="240" w:lineRule="auto"/>
        <w:ind w:right="45"/>
        <w:jc w:val="both"/>
      </w:pPr>
      <w:r>
        <w:rPr>
          <w:rStyle w:val="41"/>
        </w:rPr>
        <w:t xml:space="preserve">Любые изменения и дополнения к </w:t>
      </w:r>
      <w:r>
        <w:rPr>
          <w:rStyle w:val="44"/>
        </w:rPr>
        <w:t xml:space="preserve">настоящему договору действительны </w:t>
      </w:r>
      <w:r>
        <w:rPr>
          <w:rStyle w:val="41"/>
        </w:rPr>
        <w:t xml:space="preserve">лишь при условии, что они совершены в письменной форме </w:t>
      </w:r>
      <w:r>
        <w:rPr>
          <w:rStyle w:val="44"/>
        </w:rPr>
        <w:t xml:space="preserve">и подписаны уполномоченными </w:t>
      </w:r>
      <w:r>
        <w:rPr>
          <w:rStyle w:val="41"/>
        </w:rPr>
        <w:t xml:space="preserve">на то представителями сторон. Приложения к настоящему </w:t>
      </w:r>
      <w:r>
        <w:rPr>
          <w:rStyle w:val="44"/>
        </w:rPr>
        <w:t xml:space="preserve">договору составляют его неотъемлемую </w:t>
      </w:r>
      <w:r>
        <w:rPr>
          <w:rStyle w:val="41"/>
        </w:rPr>
        <w:t>часть.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60"/>
          <w:tab w:val="left" w:pos="10348"/>
        </w:tabs>
        <w:spacing w:line="240" w:lineRule="auto"/>
        <w:ind w:right="45"/>
        <w:jc w:val="both"/>
      </w:pPr>
      <w:r>
        <w:rPr>
          <w:rStyle w:val="41"/>
        </w:rPr>
        <w:t xml:space="preserve">Настоящий договор составлен </w:t>
      </w:r>
      <w:r>
        <w:rPr>
          <w:rStyle w:val="44"/>
        </w:rPr>
        <w:t xml:space="preserve">в двух экземплярах </w:t>
      </w:r>
      <w:r>
        <w:rPr>
          <w:rStyle w:val="41"/>
        </w:rPr>
        <w:t xml:space="preserve">на русском языке. Оба экземпляра идентичны и имеют одинаковую юридическую силу. </w:t>
      </w:r>
      <w:r>
        <w:rPr>
          <w:rStyle w:val="44"/>
        </w:rPr>
        <w:t xml:space="preserve">У </w:t>
      </w:r>
      <w:r>
        <w:rPr>
          <w:rStyle w:val="41"/>
        </w:rPr>
        <w:t xml:space="preserve">каждой </w:t>
      </w:r>
      <w:r>
        <w:rPr>
          <w:rStyle w:val="44"/>
        </w:rPr>
        <w:t xml:space="preserve">из </w:t>
      </w:r>
      <w:r>
        <w:rPr>
          <w:rStyle w:val="41"/>
        </w:rPr>
        <w:t>сторон находится один экземпляр настоящего договора.</w:t>
      </w:r>
    </w:p>
    <w:p w:rsidR="0027682A" w:rsidRDefault="00D74EB9" w:rsidP="00853910">
      <w:pPr>
        <w:pStyle w:val="40"/>
        <w:numPr>
          <w:ilvl w:val="1"/>
          <w:numId w:val="1"/>
        </w:numPr>
        <w:shd w:val="clear" w:color="auto" w:fill="auto"/>
        <w:tabs>
          <w:tab w:val="left" w:pos="460"/>
          <w:tab w:val="left" w:pos="10348"/>
        </w:tabs>
        <w:spacing w:line="240" w:lineRule="auto"/>
        <w:ind w:right="45"/>
        <w:jc w:val="both"/>
      </w:pPr>
      <w:r>
        <w:rPr>
          <w:rStyle w:val="41"/>
        </w:rPr>
        <w:t xml:space="preserve">Настоящий договор действует </w:t>
      </w:r>
      <w:r>
        <w:rPr>
          <w:rStyle w:val="44"/>
        </w:rPr>
        <w:t xml:space="preserve">до </w:t>
      </w:r>
      <w:r>
        <w:rPr>
          <w:rStyle w:val="41"/>
        </w:rPr>
        <w:t>полного исполнения сторонами своих обязательств, включая взаиморасчеты.</w:t>
      </w:r>
    </w:p>
    <w:p w:rsidR="0027682A" w:rsidRDefault="00D74EB9" w:rsidP="00853910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289"/>
          <w:tab w:val="left" w:pos="10348"/>
        </w:tabs>
        <w:spacing w:line="240" w:lineRule="auto"/>
        <w:ind w:right="45"/>
      </w:pPr>
      <w:bookmarkStart w:id="7" w:name="bookmark7"/>
      <w:r>
        <w:rPr>
          <w:rStyle w:val="531"/>
        </w:rPr>
        <w:t>Реквизиты и подписи сторон.</w:t>
      </w:r>
      <w:bookmarkEnd w:id="7"/>
    </w:p>
    <w:p w:rsidR="00853910" w:rsidRDefault="00D74EB9" w:rsidP="00853910">
      <w:pPr>
        <w:pStyle w:val="20"/>
        <w:shd w:val="clear" w:color="auto" w:fill="auto"/>
        <w:tabs>
          <w:tab w:val="left" w:pos="10348"/>
        </w:tabs>
        <w:spacing w:before="0" w:after="0" w:line="240" w:lineRule="auto"/>
        <w:ind w:right="45"/>
      </w:pPr>
      <w:r>
        <w:rPr>
          <w:rStyle w:val="22"/>
        </w:rPr>
        <w:t>«Подрядчик»:</w:t>
      </w:r>
      <w:r w:rsidR="00853910">
        <w:rPr>
          <w:rStyle w:val="22"/>
        </w:rPr>
        <w:t xml:space="preserve">                                                                                  «Заказчик»:</w:t>
      </w:r>
    </w:p>
    <w:p w:rsidR="0027682A" w:rsidRDefault="0027682A" w:rsidP="00853910">
      <w:pPr>
        <w:pStyle w:val="20"/>
        <w:shd w:val="clear" w:color="auto" w:fill="auto"/>
        <w:tabs>
          <w:tab w:val="left" w:pos="10348"/>
        </w:tabs>
        <w:spacing w:before="0" w:after="0" w:line="240" w:lineRule="auto"/>
        <w:ind w:right="45"/>
      </w:pPr>
    </w:p>
    <w:p w:rsidR="00853910" w:rsidRDefault="00853910">
      <w:pPr>
        <w:pStyle w:val="20"/>
        <w:shd w:val="clear" w:color="auto" w:fill="auto"/>
        <w:tabs>
          <w:tab w:val="left" w:pos="10348"/>
        </w:tabs>
        <w:spacing w:before="0" w:after="0" w:line="240" w:lineRule="auto"/>
        <w:ind w:right="45"/>
      </w:pPr>
    </w:p>
    <w:sectPr w:rsidR="00853910" w:rsidSect="0027682A">
      <w:pgSz w:w="11900" w:h="16840"/>
      <w:pgMar w:top="4" w:right="893" w:bottom="4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285" w:rsidRDefault="00975285" w:rsidP="0027682A">
      <w:r>
        <w:separator/>
      </w:r>
    </w:p>
  </w:endnote>
  <w:endnote w:type="continuationSeparator" w:id="1">
    <w:p w:rsidR="00975285" w:rsidRDefault="00975285" w:rsidP="0027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285" w:rsidRDefault="00975285"/>
  </w:footnote>
  <w:footnote w:type="continuationSeparator" w:id="1">
    <w:p w:rsidR="00975285" w:rsidRDefault="009752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F0D"/>
    <w:multiLevelType w:val="multilevel"/>
    <w:tmpl w:val="8036F55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95C39"/>
    <w:multiLevelType w:val="multilevel"/>
    <w:tmpl w:val="6C4AEC1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6F0093"/>
    <w:multiLevelType w:val="multilevel"/>
    <w:tmpl w:val="92CAC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EB1A48"/>
    <w:multiLevelType w:val="multilevel"/>
    <w:tmpl w:val="C40C8E2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4B1C83"/>
    <w:multiLevelType w:val="multilevel"/>
    <w:tmpl w:val="F6909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7682A"/>
    <w:rsid w:val="000A2E41"/>
    <w:rsid w:val="00146ABD"/>
    <w:rsid w:val="0027682A"/>
    <w:rsid w:val="00540A17"/>
    <w:rsid w:val="00853910"/>
    <w:rsid w:val="00975285"/>
    <w:rsid w:val="009D68D1"/>
    <w:rsid w:val="00D7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8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682A"/>
    <w:rPr>
      <w:color w:val="0066CC"/>
      <w:u w:val="single"/>
    </w:rPr>
  </w:style>
  <w:style w:type="character" w:customStyle="1" w:styleId="4Exact">
    <w:name w:val="Основной текст (4) Exact"/>
    <w:basedOn w:val="a0"/>
    <w:rsid w:val="00276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27682A"/>
  </w:style>
  <w:style w:type="character" w:customStyle="1" w:styleId="4">
    <w:name w:val="Основной текст (4)_"/>
    <w:basedOn w:val="a0"/>
    <w:link w:val="40"/>
    <w:rsid w:val="00276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"/>
    <w:basedOn w:val="4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3">
    <w:name w:val="Заголовок №5 (3)_"/>
    <w:basedOn w:val="a0"/>
    <w:link w:val="530"/>
    <w:rsid w:val="00276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1">
    <w:name w:val="Заголовок №5 (3)"/>
    <w:basedOn w:val="53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3">
    <w:name w:val="Основной текст (4)"/>
    <w:basedOn w:val="4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32">
    <w:name w:val="Заголовок №5 (3)"/>
    <w:basedOn w:val="53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Exact">
    <w:name w:val="Подпись к картинке (8) Exact"/>
    <w:basedOn w:val="a0"/>
    <w:rsid w:val="00276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0">
    <w:name w:val="Подпись к картинке (8) Exact"/>
    <w:basedOn w:val="8"/>
    <w:rsid w:val="0027682A"/>
  </w:style>
  <w:style w:type="character" w:customStyle="1" w:styleId="8Exact1">
    <w:name w:val="Подпись к картинке (8) Exact"/>
    <w:basedOn w:val="8"/>
    <w:rsid w:val="0027682A"/>
  </w:style>
  <w:style w:type="character" w:customStyle="1" w:styleId="2">
    <w:name w:val="Основной текст (2)_"/>
    <w:basedOn w:val="a0"/>
    <w:link w:val="20"/>
    <w:rsid w:val="00276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4">
    <w:name w:val="Основной текст (4)"/>
    <w:basedOn w:val="4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0pt">
    <w:name w:val="Основной текст (4) + 10 pt;Полужирный"/>
    <w:basedOn w:val="4"/>
    <w:rsid w:val="0027682A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8">
    <w:name w:val="Подпись к картинке (8)_"/>
    <w:basedOn w:val="a0"/>
    <w:link w:val="80"/>
    <w:rsid w:val="00276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">
    <w:name w:val="Подпись к картинке (8)"/>
    <w:basedOn w:val="8"/>
    <w:rsid w:val="002768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768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30">
    <w:name w:val="Заголовок №5 (3)"/>
    <w:basedOn w:val="a"/>
    <w:link w:val="53"/>
    <w:rsid w:val="0027682A"/>
    <w:pPr>
      <w:shd w:val="clear" w:color="auto" w:fill="FFFFFF"/>
      <w:spacing w:line="283" w:lineRule="exact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80">
    <w:name w:val="Подпись к картинке (8)"/>
    <w:basedOn w:val="a"/>
    <w:link w:val="8"/>
    <w:rsid w:val="002768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7682A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Finansist</dc:creator>
  <cp:lastModifiedBy>Finansist</cp:lastModifiedBy>
  <cp:revision>3</cp:revision>
  <dcterms:created xsi:type="dcterms:W3CDTF">2019-03-26T12:51:00Z</dcterms:created>
  <dcterms:modified xsi:type="dcterms:W3CDTF">2019-03-26T12:52:00Z</dcterms:modified>
</cp:coreProperties>
</file>