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B6778">
        <w:trPr>
          <w:trHeight w:hRule="exact" w:val="3031"/>
        </w:trPr>
        <w:tc>
          <w:tcPr>
            <w:tcW w:w="10716" w:type="dxa"/>
          </w:tcPr>
          <w:p w:rsidR="00000000" w:rsidRPr="009B6778" w:rsidRDefault="007105E6">
            <w:pPr>
              <w:pStyle w:val="ConsPlusTitlePage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</w:tc>
      </w:tr>
      <w:tr w:rsidR="00000000" w:rsidRPr="009B6778">
        <w:trPr>
          <w:trHeight w:hRule="exact" w:val="8335"/>
        </w:trPr>
        <w:tc>
          <w:tcPr>
            <w:tcW w:w="10716" w:type="dxa"/>
            <w:vAlign w:val="center"/>
          </w:tcPr>
          <w:p w:rsidR="00000000" w:rsidRPr="009B6778" w:rsidRDefault="009B6778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B6778">
              <w:rPr>
                <w:rFonts w:eastAsiaTheme="minorEastAsia"/>
                <w:sz w:val="48"/>
                <w:szCs w:val="48"/>
              </w:rPr>
              <w:t xml:space="preserve"> Приказ Минобрнауки России от 09.12.2016 N 1579</w:t>
            </w:r>
            <w:r w:rsidRPr="009B6778">
              <w:rPr>
                <w:rFonts w:eastAsiaTheme="minorEastAsia"/>
                <w:sz w:val="48"/>
                <w:szCs w:val="48"/>
              </w:rPr>
              <w:br/>
            </w:r>
            <w:r w:rsidRPr="009B6778">
              <w:rPr>
                <w:rFonts w:eastAsiaTheme="minorEastAsi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автоматики"</w:t>
            </w:r>
            <w:r w:rsidRPr="009B6778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20.12.2016 N 44801)</w:t>
            </w:r>
          </w:p>
        </w:tc>
      </w:tr>
      <w:tr w:rsidR="00000000" w:rsidRPr="009B6778">
        <w:trPr>
          <w:trHeight w:hRule="exact" w:val="3031"/>
        </w:trPr>
        <w:tc>
          <w:tcPr>
            <w:tcW w:w="10716" w:type="dxa"/>
            <w:vAlign w:val="center"/>
          </w:tcPr>
          <w:p w:rsidR="00000000" w:rsidRPr="009B6778" w:rsidRDefault="009B6778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B6778">
              <w:rPr>
                <w:rFonts w:eastAsiaTheme="minorEastAsia"/>
                <w:sz w:val="28"/>
                <w:szCs w:val="28"/>
              </w:rPr>
              <w:t xml:space="preserve"> Документ п</w:t>
            </w:r>
            <w:r w:rsidRPr="009B6778">
              <w:rPr>
                <w:rFonts w:eastAsiaTheme="minorEastAsia"/>
                <w:sz w:val="28"/>
                <w:szCs w:val="28"/>
              </w:rPr>
              <w:t>редоставлен </w:t>
            </w:r>
            <w:hyperlink r:id="rId7" w:tooltip="Ссылка на КонсультантПлюс" w:history="1">
              <w:r w:rsidRPr="009B677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B677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B677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B6778">
              <w:rPr>
                <w:rFonts w:eastAsiaTheme="minorEastAsia"/>
                <w:sz w:val="28"/>
                <w:szCs w:val="28"/>
              </w:rPr>
              <w:t xml:space="preserve"> </w:t>
            </w:r>
            <w:r w:rsidRPr="009B6778">
              <w:rPr>
                <w:rFonts w:eastAsiaTheme="minorEastAsia"/>
                <w:sz w:val="28"/>
                <w:szCs w:val="28"/>
              </w:rPr>
              <w:br/>
            </w:r>
            <w:r w:rsidRPr="009B6778">
              <w:rPr>
                <w:rFonts w:eastAsiaTheme="minorEastAsia"/>
                <w:sz w:val="28"/>
                <w:szCs w:val="28"/>
              </w:rPr>
              <w:br/>
              <w:t xml:space="preserve">Дата сохранения: 20.06.2017 </w:t>
            </w:r>
            <w:r w:rsidRPr="009B6778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B67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6778">
      <w:pPr>
        <w:pStyle w:val="ConsPlusNormal"/>
        <w:jc w:val="both"/>
        <w:outlineLvl w:val="0"/>
      </w:pPr>
    </w:p>
    <w:p w:rsidR="00000000" w:rsidRDefault="009B6778">
      <w:pPr>
        <w:pStyle w:val="ConsPlusNormal"/>
        <w:outlineLvl w:val="0"/>
      </w:pPr>
      <w:r>
        <w:t>Зарегистрировано в Минюсте России 20 декабря 2016 г. N 44801</w:t>
      </w:r>
    </w:p>
    <w:p w:rsidR="00000000" w:rsidRDefault="009B6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B6778">
      <w:pPr>
        <w:pStyle w:val="ConsPlusTitle"/>
        <w:jc w:val="center"/>
      </w:pPr>
    </w:p>
    <w:p w:rsidR="00000000" w:rsidRDefault="009B6778">
      <w:pPr>
        <w:pStyle w:val="ConsPlusTitle"/>
        <w:jc w:val="center"/>
      </w:pPr>
      <w:r>
        <w:t>ПРИКАЗ</w:t>
      </w:r>
    </w:p>
    <w:p w:rsidR="00000000" w:rsidRDefault="009B6778">
      <w:pPr>
        <w:pStyle w:val="ConsPlusTitle"/>
        <w:jc w:val="center"/>
      </w:pPr>
      <w:r>
        <w:t>от 9 декабря 2016 г. N 1579</w:t>
      </w:r>
    </w:p>
    <w:p w:rsidR="00000000" w:rsidRDefault="009B6778">
      <w:pPr>
        <w:pStyle w:val="ConsPlusTitle"/>
        <w:jc w:val="center"/>
      </w:pPr>
    </w:p>
    <w:p w:rsidR="00000000" w:rsidRDefault="009B6778">
      <w:pPr>
        <w:pStyle w:val="ConsPlusTitle"/>
        <w:jc w:val="center"/>
      </w:pPr>
      <w:r>
        <w:t>ОБ УТВЕРЖДЕНИИ</w:t>
      </w:r>
    </w:p>
    <w:p w:rsidR="00000000" w:rsidRDefault="009B677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9B677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9B6778">
      <w:pPr>
        <w:pStyle w:val="ConsPlusTitle"/>
        <w:jc w:val="center"/>
      </w:pPr>
      <w:r>
        <w:t>15.01.31 МАСТЕР КОНТРОЛЬНО-ИЗМЕРИТЕЛЬНЫХ</w:t>
      </w:r>
    </w:p>
    <w:p w:rsidR="00000000" w:rsidRDefault="009B6778">
      <w:pPr>
        <w:pStyle w:val="ConsPlusTitle"/>
        <w:jc w:val="center"/>
      </w:pPr>
      <w:r>
        <w:t>ПРИБОРОВ И АВТОМАТИКИ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09.06.2017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</w:t>
      </w:r>
      <w:r>
        <w:t xml:space="preserve">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9" w:tooltip="Постановление Правительства РФ от 05.08.2013 N 661 (ред. от 29.12.2016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 xml:space="preserve">13, N 33, ст. 4377; 2014, N 38, ст. 5069; 2016, N 16, ст. 2230), а также в целях реализации </w:t>
      </w:r>
      <w:hyperlink r:id="rId10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</w:t>
      </w:r>
      <w:r>
        <w:t>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Утвердить прилагаемый федеральный госуд</w:t>
      </w:r>
      <w:r>
        <w:t xml:space="preserve">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15.01.31 Мастер контрольно-измерительных приборов и автоматики.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right"/>
      </w:pPr>
      <w:r>
        <w:t>Министр</w:t>
      </w:r>
    </w:p>
    <w:p w:rsidR="00000000" w:rsidRDefault="009B6778">
      <w:pPr>
        <w:pStyle w:val="ConsPlusNormal"/>
        <w:jc w:val="right"/>
      </w:pPr>
      <w:r>
        <w:t>О.Ю.ВАСИЛЬЕВА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right"/>
        <w:outlineLvl w:val="0"/>
      </w:pPr>
      <w:r>
        <w:t>Приложение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right"/>
      </w:pPr>
      <w:r>
        <w:t>Утвержден</w:t>
      </w:r>
    </w:p>
    <w:p w:rsidR="00000000" w:rsidRDefault="009B6778">
      <w:pPr>
        <w:pStyle w:val="ConsPlusNormal"/>
        <w:jc w:val="right"/>
      </w:pPr>
      <w:r>
        <w:t>приказом Министерства образования</w:t>
      </w:r>
    </w:p>
    <w:p w:rsidR="00000000" w:rsidRDefault="009B6778">
      <w:pPr>
        <w:pStyle w:val="ConsPlusNormal"/>
        <w:jc w:val="right"/>
      </w:pPr>
      <w:r>
        <w:t>и науки Российской Федерации</w:t>
      </w:r>
    </w:p>
    <w:p w:rsidR="00000000" w:rsidRDefault="009B6778">
      <w:pPr>
        <w:pStyle w:val="ConsPlusNormal"/>
        <w:jc w:val="right"/>
      </w:pPr>
      <w:r>
        <w:t>от 9 декабря 2016 г. N 1579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Title"/>
        <w:jc w:val="center"/>
      </w:pPr>
      <w:bookmarkStart w:id="0" w:name="Par32"/>
      <w:bookmarkEnd w:id="0"/>
      <w:r>
        <w:t>ФЕДЕРАЛЬНЫЙ ГОСУДАРСТВЕННЫЙ ОБРАЗОВАТЕЛЬНЫЙ СТАНДАРТ</w:t>
      </w:r>
    </w:p>
    <w:p w:rsidR="00000000" w:rsidRDefault="009B677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9B6778">
      <w:pPr>
        <w:pStyle w:val="ConsPlusTitle"/>
        <w:jc w:val="center"/>
      </w:pPr>
      <w:r>
        <w:t>15.01.31 МАСТЕР КОНТРОЛ</w:t>
      </w:r>
      <w:r>
        <w:t>ЬНО-ИЗМЕРИТЕЛЬНЫХ</w:t>
      </w:r>
    </w:p>
    <w:p w:rsidR="00000000" w:rsidRDefault="009B6778">
      <w:pPr>
        <w:pStyle w:val="ConsPlusTitle"/>
        <w:jc w:val="center"/>
      </w:pPr>
      <w:r>
        <w:t>ПРИБОРОВ И АВТОМАТИКИ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  <w:outlineLvl w:val="1"/>
      </w:pPr>
      <w:r>
        <w:t>I. ОБЩИЕ ПОЛОЖЕНИЯ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</w:t>
      </w:r>
      <w:r>
        <w:t>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15.01.31 Мастер контрольно-измерительных приборов и автоматики (далее - профессия).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lastRenderedPageBreak/>
        <w:t xml:space="preserve">1.2. </w:t>
      </w:r>
      <w:r>
        <w:t>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1.3. При разработке программы подготовки квалифицированных рабочи</w:t>
      </w:r>
      <w:r>
        <w:t xml:space="preserve">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ar197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9B6778">
      <w:pPr>
        <w:pStyle w:val="ConsPlusNormal"/>
        <w:spacing w:before="200"/>
        <w:ind w:firstLine="540"/>
        <w:jc w:val="both"/>
      </w:pPr>
      <w:bookmarkStart w:id="1" w:name="Par43"/>
      <w:bookmarkEnd w:id="1"/>
      <w:r>
        <w:t>1.5. Област</w:t>
      </w:r>
      <w:r>
        <w:t>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</w:t>
      </w:r>
      <w:r>
        <w:t>зарегистрирован Министерством юстиции Российской Федерации 19 ноября 2014 г., регистрационный N 34779).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1.7. При реализации обр</w:t>
      </w:r>
      <w:r>
        <w:t>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</w:t>
      </w:r>
      <w:r>
        <w:t>хнологии должны предусматривать возможность приема-передачи информации в доступных для них формах.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1.9. Реализация об</w:t>
      </w:r>
      <w:r>
        <w:t>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</w:t>
      </w:r>
      <w:r>
        <w:t>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</w:t>
      </w:r>
      <w:r>
        <w:t xml:space="preserve"> Российской Федерации не должна осуществляться в ущерб государственному языку Российской Федерации &lt;1&gt;.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2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</w:t>
      </w:r>
      <w:r>
        <w:t>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</w:t>
      </w:r>
      <w:r>
        <w:t>. 4257, ст. 4263; 2015, N 1, ст. 42, ст. 53, ст. 72; N 14, ст. 2008, N 18, ст. 2625; N 27, ст. 3951, ст. 3989; N 29, ст. 4339, ст. 4364; N 51, ст. 7241; 2016, N 1, ст. 8, ст. 9, ст. 24, ст. 72, ст. 78; N 10, ст. 1320; N 23, ст. 3289, ст. 3290; N 27, ст. 41</w:t>
      </w:r>
      <w:r>
        <w:t>60, ст. 4219, ст. 4223, ст. 4238, ст. 4239, ст. 4245, ст. 4246, ст. 4292).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lastRenderedPageBreak/>
        <w:t>на базе основного общего</w:t>
      </w:r>
      <w:r>
        <w:t xml:space="preserve"> образования - 3 года 10 месяцев;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</w:t>
      </w:r>
      <w:r>
        <w:t>внению со сроком получения образования в очной форме обучения: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При обучении по инд</w:t>
      </w:r>
      <w:r>
        <w:t>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</w:t>
      </w:r>
      <w:r>
        <w:t>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Конкретный срок получения обр</w:t>
      </w:r>
      <w:r>
        <w:t>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</w:t>
      </w:r>
      <w:r>
        <w:t>ом.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1.11. Образовательная пр</w:t>
      </w:r>
      <w:r>
        <w:t>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000000" w:rsidRDefault="009B6778">
      <w:pPr>
        <w:pStyle w:val="ConsPlusNormal"/>
        <w:spacing w:before="200"/>
        <w:ind w:firstLine="540"/>
        <w:jc w:val="both"/>
      </w:pPr>
      <w:bookmarkStart w:id="2" w:name="Par65"/>
      <w:bookmarkEnd w:id="2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</w:t>
      </w:r>
      <w:hyperlink r:id="rId13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------------ Недействующая редакция{КонсультантПлюс}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</w:t>
      </w:r>
      <w:r>
        <w:t xml:space="preserve">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</w:t>
      </w:r>
      <w:r>
        <w:t>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</w:t>
      </w:r>
      <w:r>
        <w:t>ации 12 декабря 2016 г., регистрационный N 44662):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наладчик контрольно-измерительных приборов и автоматики &lt;-&gt; слесарь по контрольно-измерительным приборам и автоматике.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 xml:space="preserve">2.1. Структура образовательной </w:t>
      </w:r>
      <w:r>
        <w:t>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17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Вариативная часть образовательной программы (не менее 20 процентов) дает </w:t>
      </w:r>
      <w:r>
        <w:t xml:space="preserve">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..." w:history="1">
        <w:r>
          <w:rPr>
            <w:color w:val="0000FF"/>
          </w:rPr>
          <w:t>пункте 1.12</w:t>
        </w:r>
      </w:hyperlink>
      <w:r>
        <w:t xml:space="preserve"> настоящего ФГОС СПО (дал</w:t>
      </w:r>
      <w:r>
        <w:t>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</w:t>
      </w:r>
      <w:r>
        <w:t xml:space="preserve">ой части образовательной </w:t>
      </w:r>
      <w:r>
        <w:lastRenderedPageBreak/>
        <w:t>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2.2. Образовательная программа имеет сле</w:t>
      </w:r>
      <w:r>
        <w:t>дующую структуру: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..." w:history="1">
        <w:r>
          <w:rPr>
            <w:color w:val="0000FF"/>
          </w:rPr>
          <w:t>пункте 1.12</w:t>
        </w:r>
      </w:hyperlink>
      <w:r>
        <w:t xml:space="preserve"> настоящего ФГО</w:t>
      </w:r>
      <w:r>
        <w:t>С СПО.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right"/>
        <w:outlineLvl w:val="2"/>
      </w:pPr>
      <w:r>
        <w:t>Таблица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</w:pPr>
      <w:bookmarkStart w:id="3" w:name="Par81"/>
      <w:bookmarkEnd w:id="3"/>
      <w:r>
        <w:t>Структура и объем образовательной программы</w:t>
      </w:r>
    </w:p>
    <w:p w:rsidR="00000000" w:rsidRDefault="009B67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Объем образовательной программы в академических часах</w:t>
            </w: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не менее 324</w:t>
            </w: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не менее 1980</w:t>
            </w: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36</w:t>
            </w: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 базе основного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72</w:t>
            </w:r>
          </w:p>
        </w:tc>
      </w:tr>
      <w:tr w:rsidR="00000000" w:rsidRPr="009B677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2952</w:t>
            </w:r>
          </w:p>
        </w:tc>
      </w:tr>
      <w:tr w:rsidR="00000000" w:rsidRPr="009B67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 базе основно</w:t>
            </w:r>
            <w:r w:rsidRPr="009B6778">
              <w:rPr>
                <w:rFonts w:eastAsiaTheme="minorEastAsia"/>
              </w:rPr>
              <w:t>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5904</w:t>
            </w:r>
          </w:p>
        </w:tc>
      </w:tr>
    </w:tbl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</w:t>
      </w:r>
      <w:r>
        <w:t xml:space="preserve">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</w:t>
      </w:r>
      <w:r>
        <w:t xml:space="preserve"> при этом одна зачетная единица соответствует 32 - 36 академическим часам.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</w:t>
      </w:r>
      <w:r>
        <w:t>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</w:t>
      </w:r>
      <w:r>
        <w:t xml:space="preserve">е обучения должно быть выделено не менее 80 процентов от объема учебных циклов образовательной программы, предусмотренного </w:t>
      </w:r>
      <w:hyperlink w:anchor="Par81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</w:t>
      </w:r>
      <w:r>
        <w:t>не менее 25 процентов.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lastRenderedPageBreak/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</w:t>
      </w:r>
      <w:r>
        <w:t>остижения запланированных по отдельным дисциплинам, модулям и практикам результатов обучения.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</w:t>
      </w:r>
      <w:r>
        <w:t>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Образовател</w:t>
      </w:r>
      <w:r>
        <w:t>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</w:t>
      </w:r>
      <w:r>
        <w:t>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2.7. Профессиональный цикл образовательно</w:t>
      </w:r>
      <w:r>
        <w:t>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</w:t>
      </w:r>
      <w:r>
        <w:t>водственная практика.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</w:t>
      </w:r>
      <w:r>
        <w:t>тиями в рамках профессиональных модулей.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</w:t>
      </w:r>
      <w:r>
        <w:t>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</w:t>
      </w:r>
      <w:r>
        <w:t xml:space="preserve"> самостоятельно с учетом ПООП.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  <w:outlineLvl w:val="1"/>
      </w:pPr>
      <w:bookmarkStart w:id="4" w:name="Par117"/>
      <w:bookmarkEnd w:id="4"/>
      <w:r>
        <w:t>III. ТРЕБОВАНИЯ К РЕЗУЛЬТАТАМ ОСВОЕНИЯ</w:t>
      </w:r>
    </w:p>
    <w:p w:rsidR="00000000" w:rsidRDefault="009B6778">
      <w:pPr>
        <w:pStyle w:val="ConsPlusNormal"/>
        <w:jc w:val="center"/>
      </w:pPr>
      <w:r>
        <w:t>ОБРАЗОВАТЕЛЬНОЙ ПРОГРАММЫ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3.2. Выпускник, о</w:t>
      </w:r>
      <w:r>
        <w:t>своивший образовательную программу, должен обладать следующими общими компетенциями (далее - ОК):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</w:t>
      </w:r>
      <w:r>
        <w:t>нформации, необходимой для выполнения задач профессиональной деятельности.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lastRenderedPageBreak/>
        <w:t>ОК 03. Планировать и реализовывать собственное профессиональное и личностное развитие.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</w:t>
      </w:r>
      <w:r>
        <w:t>, клиентами.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</w:t>
      </w:r>
      <w:r>
        <w:t>онных общечеловеческих ценностей.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</w:t>
      </w:r>
      <w:r>
        <w:t>иональной деятельности и поддержания необходимого уровня физической подготовленности.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3.3. Выпускник, освоивший образовательную программу, д</w:t>
      </w:r>
      <w:r>
        <w:t xml:space="preserve">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w:anchor="Par65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выполнение монт</w:t>
      </w:r>
      <w:r>
        <w:t>ажа приборов и электрических схем систем автоматики в соответствии с требованиями охраны труда и экологической безопасности;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ведение наладки электрических схем и приборов автоматики в соответствии с требованиями технической документации;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техническое обслуж</w:t>
      </w:r>
      <w:r>
        <w:t>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</w:t>
      </w:r>
      <w:r>
        <w:t>енциями (далее - ПК), соответствующими основным видам деятельности: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3.4.1. Выполнение монтажа приборов и электрических схем систем автоматики в соответствии с требованиями охраны труда и экологической безопасности: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1.1. Осуществлять подготовку к использ</w:t>
      </w:r>
      <w:r>
        <w:t>ованию инструмента, оборудования и приспособлений в соответствии с заданием в зависимости от видов монтажа.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1.2. Определять последовательность и оптимальные способы монтажа приборов и электрических схем различных систем автоматики в соответствии с задан</w:t>
      </w:r>
      <w:r>
        <w:t>ием и требованиями технической документации.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</w:t>
      </w:r>
      <w:r>
        <w:t>ства и экологической безопасности.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3.4.2. Ведение наладки электрических схем и приборов автоматики в соответствии с требованиями технической документации: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2.1. Определять последовательность и оптимальные режимы пусконаладочных работ приборов и систем ав</w:t>
      </w:r>
      <w:r>
        <w:t>томатики в соответствии с заданием и требованиями технической документации.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lastRenderedPageBreak/>
        <w:t>ПК 2.2. Вести технологический процесс пусконаладочных работ приборов и систем автоматики в соответствии с заданием с соблюдением требований к качеству выполняемых работ.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3.4.3. Тех</w:t>
      </w:r>
      <w:r>
        <w:t>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безопасности: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3.1. Осуществлять подготовку к использованию оборудования и устройств для п</w:t>
      </w:r>
      <w:r>
        <w:t>оверки и проверки приборов и систем автоматики в соответствии с заданием.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3.2.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ПК 3.3. Осущес</w:t>
      </w:r>
      <w:r>
        <w:t>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</w:t>
      </w:r>
      <w:r>
        <w:t xml:space="preserve">программы представлены в </w:t>
      </w:r>
      <w:hyperlink w:anchor="Par218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</w:t>
      </w:r>
      <w:r>
        <w:t>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  <w:outlineLvl w:val="1"/>
      </w:pPr>
      <w:r>
        <w:t>IV. ТРЕБОВАНИ</w:t>
      </w:r>
      <w:r>
        <w:t>Я К УСЛОВИЯМ РЕАЛИЗАЦИИ</w:t>
      </w:r>
    </w:p>
    <w:p w:rsidR="00000000" w:rsidRDefault="009B6778">
      <w:pPr>
        <w:pStyle w:val="ConsPlusNormal"/>
        <w:jc w:val="center"/>
      </w:pPr>
      <w:r>
        <w:t>ОБРАЗОВАТЕЛЬНОЙ ПРОГРАММЫ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</w:t>
      </w:r>
      <w:r>
        <w:t>виям реализации образовательной программы.</w:t>
      </w:r>
    </w:p>
    <w:p w:rsidR="00000000" w:rsidRDefault="009B6778">
      <w:pPr>
        <w:pStyle w:val="ConsPlusNormal"/>
        <w:ind w:firstLine="540"/>
        <w:jc w:val="both"/>
      </w:pPr>
    </w:p>
    <w:p w:rsidR="00000000" w:rsidRDefault="009B6778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</w:t>
      </w:r>
      <w:r>
        <w:t xml:space="preserve">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>
        <w:t>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</w:t>
      </w:r>
      <w:r>
        <w:t>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9B6778">
      <w:pPr>
        <w:pStyle w:val="ConsPlusNormal"/>
        <w:ind w:firstLine="540"/>
        <w:jc w:val="both"/>
      </w:pPr>
    </w:p>
    <w:p w:rsidR="00000000" w:rsidRDefault="009B6778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</w:t>
      </w:r>
      <w:r>
        <w:t>зовательной программы.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</w:t>
      </w:r>
      <w:r>
        <w:t>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4.3.2. Помещения для самостоятельной работ</w:t>
      </w:r>
      <w:r>
        <w:t xml:space="preserve">ы обучающихся должны быть оснащены компьютерной </w:t>
      </w:r>
      <w:r>
        <w:lastRenderedPageBreak/>
        <w:t>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В с</w:t>
      </w:r>
      <w:r>
        <w:t>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4.3.3. Образовательная организация должна быть </w:t>
      </w:r>
      <w:r>
        <w:t>обеспечена необходимым комплектом лицензионного программного обеспечения.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</w:t>
      </w:r>
      <w:r>
        <w:t>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</w:t>
      </w:r>
      <w:r>
        <w:t>и изданиями основной и дополнительной учебной литературы, вышедшими за последние 5 лет.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</w:t>
      </w:r>
      <w:r>
        <w:t>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</w:t>
      </w:r>
      <w:r>
        <w:t>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</w:t>
      </w:r>
      <w:r>
        <w:t>исциплинам, модулям.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9B6778">
      <w:pPr>
        <w:pStyle w:val="ConsPlusNormal"/>
        <w:ind w:firstLine="540"/>
        <w:jc w:val="both"/>
      </w:pPr>
    </w:p>
    <w:p w:rsidR="00000000" w:rsidRDefault="009B6778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4.4.1. Реализац</w:t>
      </w:r>
      <w:r>
        <w:t>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</w:t>
      </w:r>
      <w:r>
        <w:t xml:space="preserve">иков организаций,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4.4.2. Квалификация педагогических работнико</w:t>
      </w:r>
      <w:r>
        <w:t>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</w:t>
      </w:r>
      <w:r>
        <w:t xml:space="preserve">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</w:t>
      </w:r>
      <w:r>
        <w:t>ПО, не реже 1 раза в 3 года с учетом расширения спектра профессиональных компетенций.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</w:t>
      </w:r>
      <w:r>
        <w:t xml:space="preserve">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</w:t>
      </w:r>
      <w:r>
        <w:lastRenderedPageBreak/>
        <w:t>реализующих образовательную программу, должна быть не менее 2</w:t>
      </w:r>
      <w:r>
        <w:t>5 процентов.</w:t>
      </w:r>
    </w:p>
    <w:p w:rsidR="00000000" w:rsidRDefault="009B6778">
      <w:pPr>
        <w:pStyle w:val="ConsPlusNormal"/>
        <w:ind w:firstLine="540"/>
        <w:jc w:val="both"/>
      </w:pPr>
    </w:p>
    <w:p w:rsidR="00000000" w:rsidRDefault="009B6778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</w:t>
      </w:r>
      <w:r>
        <w:t>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000000" w:rsidRDefault="009B6778">
      <w:pPr>
        <w:pStyle w:val="ConsPlusNormal"/>
        <w:ind w:firstLine="540"/>
        <w:jc w:val="both"/>
      </w:pPr>
    </w:p>
    <w:p w:rsidR="00000000" w:rsidRDefault="009B6778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</w:t>
      </w:r>
      <w:r>
        <w:t>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9B6778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програ</w:t>
      </w:r>
      <w:r>
        <w:t>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</w:t>
      </w:r>
      <w:r>
        <w:t>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right"/>
        <w:outlineLvl w:val="1"/>
      </w:pPr>
      <w:r>
        <w:t>Приложе</w:t>
      </w:r>
      <w:r>
        <w:t>ние N 1</w:t>
      </w:r>
    </w:p>
    <w:p w:rsidR="00000000" w:rsidRDefault="009B6778">
      <w:pPr>
        <w:pStyle w:val="ConsPlusNormal"/>
        <w:jc w:val="right"/>
      </w:pPr>
      <w:r>
        <w:t>к ФГОС СПО по профессии 15.01.31</w:t>
      </w:r>
    </w:p>
    <w:p w:rsidR="00000000" w:rsidRDefault="009B6778">
      <w:pPr>
        <w:pStyle w:val="ConsPlusNormal"/>
        <w:jc w:val="right"/>
      </w:pPr>
      <w:r>
        <w:t>Мастер контрольно-измерительных</w:t>
      </w:r>
    </w:p>
    <w:p w:rsidR="00000000" w:rsidRDefault="009B6778">
      <w:pPr>
        <w:pStyle w:val="ConsPlusNormal"/>
        <w:jc w:val="right"/>
      </w:pPr>
      <w:r>
        <w:t>приборов и автоматики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</w:pPr>
      <w:bookmarkStart w:id="5" w:name="Par197"/>
      <w:bookmarkEnd w:id="5"/>
      <w:r>
        <w:t>ПЕРЕЧЕНЬ</w:t>
      </w:r>
    </w:p>
    <w:p w:rsidR="00000000" w:rsidRDefault="009B6778">
      <w:pPr>
        <w:pStyle w:val="ConsPlusNormal"/>
        <w:jc w:val="center"/>
      </w:pPr>
      <w:r>
        <w:t>ПРОФЕССИОНАЛЬНЫХ СТАНДАРТОВ, СООТВЕТСТВУЮЩИХ</w:t>
      </w:r>
    </w:p>
    <w:p w:rsidR="00000000" w:rsidRDefault="009B6778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000000" w:rsidRDefault="009B6778">
      <w:pPr>
        <w:pStyle w:val="ConsPlusNormal"/>
        <w:jc w:val="center"/>
      </w:pPr>
      <w:r>
        <w:t>ПРОГРАММЫ СРЕДНЕГО ПРОФЕССИОНАЛЬНОГО</w:t>
      </w:r>
      <w:r>
        <w:t xml:space="preserve"> ОБРАЗОВАНИЯ</w:t>
      </w:r>
    </w:p>
    <w:p w:rsidR="00000000" w:rsidRDefault="009B6778">
      <w:pPr>
        <w:pStyle w:val="ConsPlusNormal"/>
        <w:jc w:val="center"/>
      </w:pPr>
      <w:r>
        <w:t>ПО ПРОФЕССИИ 15.01.31 МАСТЕР КОНТРОЛЬНО-ИЗМЕРИТЕЛЬНЫХ</w:t>
      </w:r>
    </w:p>
    <w:p w:rsidR="00000000" w:rsidRDefault="009B6778">
      <w:pPr>
        <w:pStyle w:val="ConsPlusNormal"/>
        <w:jc w:val="center"/>
      </w:pPr>
      <w:r>
        <w:t>ПРИБОРОВ И АВТОМАТИКИ</w:t>
      </w:r>
    </w:p>
    <w:p w:rsidR="00000000" w:rsidRDefault="009B67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6852"/>
      </w:tblGrid>
      <w:tr w:rsidR="00000000" w:rsidRPr="009B677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Код профессионального стандарта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Наименование профессионального стандарта</w:t>
            </w:r>
          </w:p>
        </w:tc>
      </w:tr>
      <w:tr w:rsidR="00000000" w:rsidRPr="009B677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40.067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 xml:space="preserve">Профессиональный </w:t>
            </w:r>
            <w:hyperlink r:id="rId14" w:tooltip="Приказ Минтруда России от 25.12.2014 N 1117н (ред. от 12.12.2016) &quot;Об утверждении профессионального стандарта &quot;Слесарь-наладчик контрольно-измерительных приборов и автоматики&quot; (Зарегистрировано в Минюсте России 22.01.2015 N 35650){КонсультантПлюс}" w:history="1">
              <w:r w:rsidRPr="009B6778">
                <w:rPr>
                  <w:rFonts w:eastAsiaTheme="minorEastAsia"/>
                  <w:color w:val="0000FF"/>
                </w:rPr>
                <w:t>стандарт</w:t>
              </w:r>
            </w:hyperlink>
            <w:r w:rsidRPr="009B6778">
              <w:rPr>
                <w:rFonts w:eastAsiaTheme="minorEastAsia"/>
              </w:rPr>
              <w:t xml:space="preserve"> "Слесарь-наладчик контрольно-измерительных приборов и автоматики", утвержден приказом Министерства труда и социальной з</w:t>
            </w:r>
            <w:r w:rsidRPr="009B6778">
              <w:rPr>
                <w:rFonts w:eastAsiaTheme="minorEastAsia"/>
              </w:rPr>
              <w:t>ащиты Российской Федерации от 25 декабря 2014 г. N 1117н (зарегистрирован Министерством юстиции Российской Федерации 22 января 2015 г., регистрационный N 35650)</w:t>
            </w:r>
          </w:p>
        </w:tc>
      </w:tr>
    </w:tbl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right"/>
        <w:outlineLvl w:val="1"/>
      </w:pPr>
      <w:r>
        <w:t>Приложение N 2</w:t>
      </w:r>
    </w:p>
    <w:p w:rsidR="00000000" w:rsidRDefault="009B6778">
      <w:pPr>
        <w:pStyle w:val="ConsPlusNormal"/>
        <w:jc w:val="right"/>
      </w:pPr>
      <w:r>
        <w:t>к ФГОС СПО по профессии 15.01.31</w:t>
      </w:r>
    </w:p>
    <w:p w:rsidR="00000000" w:rsidRDefault="009B6778">
      <w:pPr>
        <w:pStyle w:val="ConsPlusNormal"/>
        <w:jc w:val="right"/>
      </w:pPr>
      <w:r>
        <w:t>Мастер контрольно-измерительных</w:t>
      </w:r>
    </w:p>
    <w:p w:rsidR="00000000" w:rsidRDefault="009B6778">
      <w:pPr>
        <w:pStyle w:val="ConsPlusNormal"/>
        <w:jc w:val="right"/>
      </w:pPr>
      <w:r>
        <w:t xml:space="preserve">приборов </w:t>
      </w:r>
      <w:r>
        <w:t>и автоматики</w:t>
      </w:r>
    </w:p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center"/>
      </w:pPr>
      <w:bookmarkStart w:id="6" w:name="Par218"/>
      <w:bookmarkEnd w:id="6"/>
      <w:r>
        <w:t>МИНИМАЛЬНЫЕ ТРЕБОВАНИЯ</w:t>
      </w:r>
    </w:p>
    <w:p w:rsidR="00000000" w:rsidRDefault="009B6778">
      <w:pPr>
        <w:pStyle w:val="ConsPlusNormal"/>
        <w:jc w:val="center"/>
      </w:pPr>
      <w:r>
        <w:t>К РЕЗУЛЬТАТАМ ОСВОЕНИЯ ОСНОВНЫХ ВИДОВ ДЕЯТЕЛЬНОСТИ</w:t>
      </w:r>
    </w:p>
    <w:p w:rsidR="00000000" w:rsidRDefault="009B6778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9B6778">
      <w:pPr>
        <w:pStyle w:val="ConsPlusNormal"/>
        <w:jc w:val="center"/>
      </w:pPr>
      <w:r>
        <w:t>ОБРАЗОВАНИЯ ПО ПРОФЕССИИ 15.01.31 МАСТЕР</w:t>
      </w:r>
    </w:p>
    <w:p w:rsidR="00000000" w:rsidRDefault="009B6778">
      <w:pPr>
        <w:pStyle w:val="ConsPlusNormal"/>
        <w:jc w:val="center"/>
      </w:pPr>
      <w:r>
        <w:t>КОНТРОЛЬНО-ИЗМЕРИТЕЛЬНЫХ ПРИБОРОВ И АВТОМАТИКИ</w:t>
      </w:r>
    </w:p>
    <w:p w:rsidR="00000000" w:rsidRDefault="009B67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4"/>
        <w:gridCol w:w="6520"/>
      </w:tblGrid>
      <w:tr w:rsidR="00000000" w:rsidRPr="009B677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jc w:val="center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Требования к знаниям, умениям, практическому опыту</w:t>
            </w:r>
          </w:p>
        </w:tc>
      </w:tr>
      <w:tr w:rsidR="00000000" w:rsidRPr="009B6778"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знать: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конструкторскую, производственно</w:t>
            </w:r>
            <w:r w:rsidRPr="009B6778">
              <w:rPr>
                <w:rFonts w:eastAsiaTheme="minorEastAsia"/>
              </w:rPr>
              <w:t>-технологическую и нормативную документацию, необходимую для выполнения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инструменты и приспособления для различных видов монтажа;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характеристики и области применения электрических кабелей;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элементы микроэлектроники, их классификацию, типы, характери</w:t>
            </w:r>
            <w:r w:rsidRPr="009B6778">
              <w:rPr>
                <w:rFonts w:eastAsiaTheme="minorEastAsia"/>
              </w:rPr>
              <w:t>стики и назначение, маркировку;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коммутационные приборы, их классификацию, область применения и принцип действия;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состав и назначение основных блоков систем автоматического управления и регулирования;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состав и назначение основных элементов систем автоматиче</w:t>
            </w:r>
            <w:r w:rsidRPr="009B6778">
              <w:rPr>
                <w:rFonts w:eastAsiaTheme="minorEastAsia"/>
              </w:rPr>
              <w:t>ского управления;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конструкцию микропроцессорных устройств;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принципиальные электрические схемы и схемы соединений, условные изображения и маркировку проводов;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особенности схем промышленной автоматики, телемеханики, связи;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 xml:space="preserve">функциональные и структурные схемы </w:t>
            </w:r>
            <w:r w:rsidRPr="009B6778">
              <w:rPr>
                <w:rFonts w:eastAsiaTheme="minorEastAsia"/>
              </w:rPr>
              <w:t>программируемых контроллеров;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принципы построения систем управления на базе микропроцессорной техники;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способы макетирования схем;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методы расчета отдельных элементов регулирующих устройств;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характеристику и назначение основных электромонтажных опе</w:t>
            </w:r>
            <w:r w:rsidRPr="009B6778">
              <w:rPr>
                <w:rFonts w:eastAsiaTheme="minorEastAsia"/>
              </w:rPr>
              <w:t>раций;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назначение и области применения пайки, лужения;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виды соединения проводов;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технологию процесса установки крепления и пайки радиоэлементов;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классификацию электрических проводок, их назначение;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трубные проводки, их классификацию и назначение, технические требования к ним;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конструкцию и размещение оборудования, назначение, способы монтажа различных приборов и систем автоматизации;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общие требования к автоматическому управлению и регулированию произ</w:t>
            </w:r>
            <w:r w:rsidRPr="009B6778">
              <w:rPr>
                <w:rFonts w:eastAsiaTheme="minorEastAsia"/>
              </w:rPr>
              <w:t>водственных и технологических процессов;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методы измерения качественных показателей работы систем автоматического управления и регулирования;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принципы установления режимов работы отдельных устройств, приборов и блоков;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lastRenderedPageBreak/>
              <w:t>технологию сборки блоков аппаратуры ра</w:t>
            </w:r>
            <w:r w:rsidRPr="009B6778">
              <w:rPr>
                <w:rFonts w:eastAsiaTheme="minorEastAsia"/>
              </w:rPr>
              <w:t>зличных степеней сложности;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способы проверки работоспособности элементов волноводной техники;</w:t>
            </w:r>
          </w:p>
        </w:tc>
      </w:tr>
      <w:tr w:rsidR="00000000" w:rsidRPr="009B6778"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требования безопасности труда и бережливого производства при производстве монтажа;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нормы и правила пожарной безопасности при проведении монтажных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последо</w:t>
            </w:r>
            <w:r w:rsidRPr="009B6778">
              <w:rPr>
                <w:rFonts w:eastAsiaTheme="minorEastAsia"/>
              </w:rPr>
              <w:t>вательность и требуемые характеристики сдачи выполненных работ;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правила оформления сдаточной технической документации;</w:t>
            </w:r>
          </w:p>
          <w:p w:rsidR="00000000" w:rsidRPr="009B6778" w:rsidRDefault="009B6778">
            <w:pPr>
              <w:pStyle w:val="ConsPlusNormal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уметь: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выбирать и заготавливать провода различных марок в зависимости от видов монтажа;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пользоваться измерительными приборами и диагностической аппаратурой для монтажа приборов и систем автоматики различных степеней сложности;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читать схемы соединений, принципиальные электрические схемы;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составлять различные схемы соединений с использованием э</w:t>
            </w:r>
            <w:r w:rsidRPr="009B6778">
              <w:rPr>
                <w:rFonts w:eastAsiaTheme="minorEastAsia"/>
              </w:rPr>
              <w:t>лементов микроэлектроники;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рассчитывать отдельные элементы регулирующих устройств;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расшивку проводов и жгутование;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лужение, пайку проводов;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сваривать провода;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электромонтажные работы с электрическими кабелями, производит</w:t>
            </w:r>
            <w:r w:rsidRPr="009B6778">
              <w:rPr>
                <w:rFonts w:eastAsiaTheme="minorEastAsia"/>
              </w:rPr>
              <w:t>ь печатный монтаж;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монтаж электрорадиоэлементов;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прокладывать электрические проводки в системах контроля и регулирования и производить их монтаж;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монтаж трубных проводок в системах контроля и регулирования;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монтаж щитов,</w:t>
            </w:r>
            <w:r w:rsidRPr="009B6778">
              <w:rPr>
                <w:rFonts w:eastAsiaTheme="minorEastAsia"/>
              </w:rPr>
              <w:t xml:space="preserve"> пультов, стативов;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оценивать качество результатов собственной деятельности;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безопасно выполнять монтажные работы;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оформлять сдаточную документацию;</w:t>
            </w:r>
          </w:p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иметь практический опыт в: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подготовке к использованию инструмента, оборудования и приспособлений в соответс</w:t>
            </w:r>
            <w:r w:rsidRPr="009B6778">
              <w:rPr>
                <w:rFonts w:eastAsiaTheme="minorEastAsia"/>
              </w:rPr>
              <w:t>твии с заданием в зависимости от видов монтажа;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определении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монтаже приборов и электр</w:t>
            </w:r>
            <w:r w:rsidRPr="009B6778">
              <w:rPr>
                <w:rFonts w:eastAsiaTheme="minorEastAsia"/>
              </w:rPr>
              <w:t>ических схем различных систем автоматики в соответствии с заданием с соблюдением требования к качеству выполненных работ.</w:t>
            </w:r>
          </w:p>
        </w:tc>
      </w:tr>
      <w:tr w:rsidR="00000000" w:rsidRPr="009B6778"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знать: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конструкторскую, производственно-технологическую и нормативную документацию, необходимую для выполнения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 xml:space="preserve">электроизмерительные приборы, их классификацию, назначение и область применения (приборы для измерения давления, измерения расхода и количества, </w:t>
            </w:r>
            <w:r w:rsidRPr="009B6778">
              <w:rPr>
                <w:rFonts w:eastAsiaTheme="minorEastAsia"/>
              </w:rPr>
              <w:t>измерения уровня, измерения и контроля физико-механических параметров);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lastRenderedPageBreak/>
              <w:t>классификацию и состав оборудования станков с программным управлением;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понятия автоматического управления станками;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виды программного управления станками;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состав оборудования,</w:t>
            </w:r>
            <w:r w:rsidRPr="009B6778">
              <w:rPr>
                <w:rFonts w:eastAsiaTheme="minorEastAsia"/>
              </w:rPr>
              <w:t xml:space="preserve"> аппаратуру управления автоматическими линиями;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классификацию автоматических станочных систем;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понятия о гибких автоматизированных производствах, технические характеристики промышленных роботов;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виды систем управления роботами;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состав оборудования</w:t>
            </w:r>
            <w:r w:rsidRPr="009B6778">
              <w:rPr>
                <w:rFonts w:eastAsiaTheme="minorEastAsia"/>
              </w:rPr>
              <w:t>, аппаратуры и приборов управления металлообрабатывающих комплексов;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необходимые приборы, аппаратуру, инструменты, технологию вспомогательных наладочных работ со следящей аппаратурой и ее блоками;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устройство диагностической аппаратуры, созданной на базе ми</w:t>
            </w:r>
            <w:r w:rsidRPr="009B6778">
              <w:rPr>
                <w:rFonts w:eastAsiaTheme="minorEastAsia"/>
              </w:rPr>
              <w:t>кропроцессорной техники;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схему и принципы работы электронных устройств, подавляющих радиопомехи;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схему и принципы работы "интеллектуальных" датчиков, ультразвуковых установок;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назначение и характеристику пусконаладочных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 xml:space="preserve">способы наладки и технологию </w:t>
            </w:r>
            <w:r w:rsidRPr="009B6778">
              <w:rPr>
                <w:rFonts w:eastAsiaTheme="minorEastAsia"/>
              </w:rPr>
              <w:t>выполнения наладки контрольно-измерительных приборов;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принципы наладки систем, приборы и аппаратуру, используемые при наладке;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технологию наладки различных видов оборудования, входящих в состав металлообрабатывающих комплексов;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принципы наладки телевизионн</w:t>
            </w:r>
            <w:r w:rsidRPr="009B6778">
              <w:rPr>
                <w:rFonts w:eastAsiaTheme="minorEastAsia"/>
              </w:rPr>
              <w:t>ого и телеконтролирующего оборудования;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виды, способы и последовательность испытаний автоматизированных систем;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правила снятия характеристик при испытаниях;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требования безопасности труда и бережливого производства при производстве пусконаладочных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нормы и правила пожарной безопасности при проведении наладочных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последовательность и требуемые характеристики сдачи выполненных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правила оформления сдаточной технической документации;</w:t>
            </w:r>
          </w:p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уметь: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читать схемы структур управления автоматическими лин</w:t>
            </w:r>
            <w:r w:rsidRPr="009B6778">
              <w:rPr>
                <w:rFonts w:eastAsiaTheme="minorEastAsia"/>
              </w:rPr>
              <w:t>иями;</w:t>
            </w:r>
          </w:p>
        </w:tc>
      </w:tr>
      <w:tr w:rsidR="00000000" w:rsidRPr="009B6778"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передавать схемы промышленной автоматики, телемеханики, связи в эксплуатацию;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передавать в эксплуатацию автоматизированные системы различной степени сложности на базе микропроцессорной техники;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использовать тестовые программы для проведения пускона</w:t>
            </w:r>
            <w:r w:rsidRPr="009B6778">
              <w:rPr>
                <w:rFonts w:eastAsiaTheme="minorEastAsia"/>
              </w:rPr>
              <w:t>ладочных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проводить испытания на работоспособность смонтированных схем промышленной автоматики, телемеханики, связи, электронно-механических испытательных и электрогидравлических машин и стендов;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оценивать качество результатов собственной деятельност</w:t>
            </w:r>
            <w:r w:rsidRPr="009B6778">
              <w:rPr>
                <w:rFonts w:eastAsiaTheme="minorEastAsia"/>
              </w:rPr>
              <w:t>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диагностировать электронные приборы с помощью тестовых программ и стендов;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lastRenderedPageBreak/>
              <w:t>безопасно работать с приборами, системами автоматики;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оформлять сдаточную документацию;</w:t>
            </w:r>
          </w:p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иметь практический опыт в: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подготовке к использованию оборудования и устройств для пускона</w:t>
            </w:r>
            <w:r w:rsidRPr="009B6778">
              <w:rPr>
                <w:rFonts w:eastAsiaTheme="minorEastAsia"/>
              </w:rPr>
              <w:t>ладочных работ приборов и систем автоматики в соответствии с заданием;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определении последовательности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проведении тех</w:t>
            </w:r>
            <w:r w:rsidRPr="009B6778">
              <w:rPr>
                <w:rFonts w:eastAsiaTheme="minorEastAsia"/>
              </w:rPr>
              <w:t>нологического процесса пусконаладочных работ приборов и систем автоматики в соответствии с заданием с соблюдением требований к качеству выполненных работ;</w:t>
            </w:r>
          </w:p>
        </w:tc>
      </w:tr>
      <w:tr w:rsidR="00000000" w:rsidRPr="009B6778"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lastRenderedPageBreak/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знать: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конструкторскую, производственно-технологическую и нормативную докуме</w:t>
            </w:r>
            <w:r w:rsidRPr="009B6778">
              <w:rPr>
                <w:rFonts w:eastAsiaTheme="minorEastAsia"/>
              </w:rPr>
              <w:t>нтацию, необходимую для выполнения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принципы взаимозаменяемости изделий, сборочных единиц и механизмов, допуски и посадки;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характеристики измерительных инструментов и их классификацию;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погрешности измерений;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технологию выполнения основных сл</w:t>
            </w:r>
            <w:r w:rsidRPr="009B6778">
              <w:rPr>
                <w:rFonts w:eastAsiaTheme="minorEastAsia"/>
              </w:rPr>
              <w:t>есарных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сведения об измерениях, методах и средствах их проведения;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типы и виды приборов;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метрологические термины и определения;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назначение и виды измерений;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назначение метрологического контроля;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принцип поверки технических</w:t>
            </w:r>
            <w:r w:rsidRPr="009B6778">
              <w:rPr>
                <w:rFonts w:eastAsiaTheme="minorEastAsia"/>
              </w:rPr>
              <w:t xml:space="preserve"> средств измерений по образцовым приборам;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понятие о поверочных схемах;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порядок работы с поверочной аппаратурой;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правила обеспечения безопасности труда и экологической безопасности при проведении измерений, эксплуатации приборов и измерительной аппаратуры;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способы введения технологических и тестовых программ;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тестовые программы, принципы работы и последовательность применения;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способы коррекции технологических и тестовых программ;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основные направления совершенствования автоматизации производственных и техно</w:t>
            </w:r>
            <w:r w:rsidRPr="009B6778">
              <w:rPr>
                <w:rFonts w:eastAsiaTheme="minorEastAsia"/>
              </w:rPr>
              <w:t>логических процессов;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технологию организации комплекса работ по поиску неисправностей устройств;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технологию диагностики контрольно-измерительных приборов, систем и комплексов;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технические условия эксплуатации автоматизированных систем;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нормы и правила пожарной безопасности при эксплуатации и обслуживании автоматизированных систем;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последовательность и требуемые характеристики сдачи выполненных работ;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правила оформления сдаточной технической документации;</w:t>
            </w:r>
          </w:p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уметь: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пользоваться поверочной ап</w:t>
            </w:r>
            <w:r w:rsidRPr="009B6778">
              <w:rPr>
                <w:rFonts w:eastAsiaTheme="minorEastAsia"/>
              </w:rPr>
              <w:t>паратурой;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производить проверку комплектации и основных характеристик приборов и аппаратуры;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lastRenderedPageBreak/>
              <w:t xml:space="preserve">выполнять основные слесарные работы (обрабатывать детали по 11 - 12 квалитетам с подгонкой и доводкой, сверлить, зенкеровать, зенковать резьбу, выполнять шабрение </w:t>
            </w:r>
            <w:r w:rsidRPr="009B6778">
              <w:rPr>
                <w:rFonts w:eastAsiaTheme="minorEastAsia"/>
              </w:rPr>
              <w:t>и притирку, навивать пружины);</w:t>
            </w:r>
          </w:p>
          <w:p w:rsidR="00000000" w:rsidRPr="009B6778" w:rsidRDefault="009B677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контролировать линейные размеры деталей и узлов универсальным контрольно-измерительным инструментом;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проводить проверку работоспособности блоков различных степеней сложности, систем питания, приборов и информационно-измерител</w:t>
            </w:r>
            <w:r w:rsidRPr="009B6778">
              <w:rPr>
                <w:rFonts w:eastAsiaTheme="minorEastAsia"/>
              </w:rPr>
              <w:t>ьных систем с использованием образцовых приборов;</w:t>
            </w:r>
          </w:p>
        </w:tc>
      </w:tr>
      <w:tr w:rsidR="00000000" w:rsidRPr="009B6778"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приводить параметры работы приборов и установок промышленной автоматики, телемеханики, связи, электронно-механических испытательных и электрогидравлических машин и стендов в соответствие с требованиями те</w:t>
            </w:r>
            <w:r w:rsidRPr="009B6778">
              <w:rPr>
                <w:rFonts w:eastAsiaTheme="minorEastAsia"/>
              </w:rPr>
              <w:t>хнической документации;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выполнять работы по восстановлению работоспособности автоматизированных систем, программируемых контроллеров и другого оборудования в рамках своей компетенции;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разрабатывать рекомендации для устранения отказов в работе контрольно-из</w:t>
            </w:r>
            <w:r w:rsidRPr="009B6778">
              <w:rPr>
                <w:rFonts w:eastAsiaTheme="minorEastAsia"/>
              </w:rPr>
              <w:t>мерительных приборов и систем автоматики;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безопасно эксплуатировать и обслуживать системы автоматики;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оценивать качество результатов собственной деятельности;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оформлять сдаточную документацию;</w:t>
            </w:r>
          </w:p>
          <w:p w:rsidR="00000000" w:rsidRPr="009B6778" w:rsidRDefault="009B6778">
            <w:pPr>
              <w:pStyle w:val="ConsPlusNormal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иметь практический опыт в: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подготовке к использованию оборудова</w:t>
            </w:r>
            <w:r w:rsidRPr="009B6778">
              <w:rPr>
                <w:rFonts w:eastAsiaTheme="minorEastAsia"/>
              </w:rPr>
              <w:t>ния и устройств для поверки и проверки приборов и систем автоматики в соответствии с заданием;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определении последовательности и оптимальных режимов обслуживания приборов и систем автоматики в соответствии с заданием и требованиями технической документации;</w:t>
            </w:r>
          </w:p>
          <w:p w:rsidR="00000000" w:rsidRPr="009B6778" w:rsidRDefault="009B6778">
            <w:pPr>
              <w:pStyle w:val="ConsPlusNormal"/>
              <w:ind w:firstLine="283"/>
              <w:rPr>
                <w:rFonts w:eastAsiaTheme="minorEastAsia"/>
              </w:rPr>
            </w:pPr>
            <w:r w:rsidRPr="009B6778">
              <w:rPr>
                <w:rFonts w:eastAsiaTheme="minorEastAsia"/>
              </w:rPr>
              <w:t>поверке и проверке контрольно-измерительных приборов и систем автоматики в соответствии с заданием с соблюдением требований к качеству выполненных работ.</w:t>
            </w:r>
          </w:p>
        </w:tc>
      </w:tr>
    </w:tbl>
    <w:p w:rsidR="00000000" w:rsidRDefault="009B6778">
      <w:pPr>
        <w:pStyle w:val="ConsPlusNormal"/>
        <w:jc w:val="both"/>
      </w:pPr>
    </w:p>
    <w:p w:rsidR="00000000" w:rsidRDefault="009B6778">
      <w:pPr>
        <w:pStyle w:val="ConsPlusNormal"/>
        <w:jc w:val="both"/>
      </w:pPr>
    </w:p>
    <w:p w:rsidR="009B6778" w:rsidRDefault="009B6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677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78" w:rsidRDefault="009B6778">
      <w:pPr>
        <w:spacing w:after="0" w:line="240" w:lineRule="auto"/>
      </w:pPr>
      <w:r>
        <w:separator/>
      </w:r>
    </w:p>
  </w:endnote>
  <w:endnote w:type="continuationSeparator" w:id="0">
    <w:p w:rsidR="009B6778" w:rsidRDefault="009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67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B677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6778" w:rsidRDefault="009B6778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B6778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B6778">
            <w:rPr>
              <w:rFonts w:eastAsiaTheme="minorEastAsia"/>
              <w:b/>
              <w:bCs/>
              <w:sz w:val="16"/>
              <w:szCs w:val="16"/>
            </w:rPr>
            <w:br/>
          </w:r>
          <w:r w:rsidRPr="009B6778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6778" w:rsidRDefault="009B6778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B6778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6778" w:rsidRDefault="009B6778">
          <w:pPr>
            <w:pStyle w:val="ConsPlusNormal"/>
            <w:jc w:val="right"/>
            <w:rPr>
              <w:rFonts w:eastAsiaTheme="minorEastAsia"/>
            </w:rPr>
          </w:pPr>
          <w:r w:rsidRPr="009B6778">
            <w:rPr>
              <w:rFonts w:eastAsiaTheme="minorEastAsia"/>
            </w:rPr>
            <w:t xml:space="preserve">Страница </w:t>
          </w:r>
          <w:r w:rsidRPr="009B6778">
            <w:rPr>
              <w:rFonts w:eastAsiaTheme="minorEastAsia"/>
            </w:rPr>
            <w:fldChar w:fldCharType="begin"/>
          </w:r>
          <w:r w:rsidRPr="009B6778">
            <w:rPr>
              <w:rFonts w:eastAsiaTheme="minorEastAsia"/>
            </w:rPr>
            <w:instrText>\PAGE</w:instrText>
          </w:r>
          <w:r w:rsidR="00C50F51" w:rsidRPr="009B6778">
            <w:rPr>
              <w:rFonts w:eastAsiaTheme="minorEastAsia"/>
            </w:rPr>
            <w:fldChar w:fldCharType="separate"/>
          </w:r>
          <w:r w:rsidR="00C50F51" w:rsidRPr="009B6778">
            <w:rPr>
              <w:rFonts w:eastAsiaTheme="minorEastAsia"/>
              <w:noProof/>
            </w:rPr>
            <w:t>15</w:t>
          </w:r>
          <w:r w:rsidRPr="009B6778">
            <w:rPr>
              <w:rFonts w:eastAsiaTheme="minorEastAsia"/>
            </w:rPr>
            <w:fldChar w:fldCharType="end"/>
          </w:r>
          <w:r w:rsidRPr="009B6778">
            <w:rPr>
              <w:rFonts w:eastAsiaTheme="minorEastAsia"/>
            </w:rPr>
            <w:t xml:space="preserve"> из </w:t>
          </w:r>
          <w:r w:rsidRPr="009B6778">
            <w:rPr>
              <w:rFonts w:eastAsiaTheme="minorEastAsia"/>
            </w:rPr>
            <w:fldChar w:fldCharType="begin"/>
          </w:r>
          <w:r w:rsidRPr="009B6778">
            <w:rPr>
              <w:rFonts w:eastAsiaTheme="minorEastAsia"/>
            </w:rPr>
            <w:instrText>\NUMPAGES</w:instrText>
          </w:r>
          <w:r w:rsidR="00C50F51" w:rsidRPr="009B6778">
            <w:rPr>
              <w:rFonts w:eastAsiaTheme="minorEastAsia"/>
            </w:rPr>
            <w:fldChar w:fldCharType="separate"/>
          </w:r>
          <w:r w:rsidR="00C50F51" w:rsidRPr="009B6778">
            <w:rPr>
              <w:rFonts w:eastAsiaTheme="minorEastAsia"/>
              <w:noProof/>
            </w:rPr>
            <w:t>15</w:t>
          </w:r>
          <w:r w:rsidRPr="009B6778">
            <w:rPr>
              <w:rFonts w:eastAsiaTheme="minorEastAsia"/>
            </w:rPr>
            <w:fldChar w:fldCharType="end"/>
          </w:r>
        </w:p>
      </w:tc>
    </w:tr>
  </w:tbl>
  <w:p w:rsidR="00000000" w:rsidRDefault="009B677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78" w:rsidRDefault="009B6778">
      <w:pPr>
        <w:spacing w:after="0" w:line="240" w:lineRule="auto"/>
      </w:pPr>
      <w:r>
        <w:separator/>
      </w:r>
    </w:p>
  </w:footnote>
  <w:footnote w:type="continuationSeparator" w:id="0">
    <w:p w:rsidR="009B6778" w:rsidRDefault="009B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B677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6778" w:rsidRDefault="009B677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B6778">
            <w:rPr>
              <w:rFonts w:eastAsiaTheme="minorEastAsia"/>
              <w:sz w:val="16"/>
              <w:szCs w:val="16"/>
            </w:rPr>
            <w:t>Приказ Минобрнауки России от 09.12.2016 N 1579</w:t>
          </w:r>
          <w:r w:rsidRPr="009B6778">
            <w:rPr>
              <w:rFonts w:eastAsiaTheme="minorEastAsia"/>
              <w:sz w:val="16"/>
              <w:szCs w:val="16"/>
            </w:rPr>
            <w:br/>
            <w:t>"Об утверждении федерального госуда</w:t>
          </w:r>
          <w:r w:rsidRPr="009B6778">
            <w:rPr>
              <w:rFonts w:eastAsiaTheme="minorEastAsia"/>
              <w:sz w:val="16"/>
              <w:szCs w:val="16"/>
            </w:rPr>
            <w:t>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6778" w:rsidRDefault="009B677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B6778" w:rsidRDefault="009B677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6778" w:rsidRDefault="009B677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B677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B677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B6778">
            <w:rPr>
              <w:rFonts w:eastAsiaTheme="minorEastAsia"/>
              <w:sz w:val="18"/>
              <w:szCs w:val="18"/>
            </w:rPr>
            <w:br/>
          </w:r>
          <w:r w:rsidRPr="009B6778">
            <w:rPr>
              <w:rFonts w:eastAsiaTheme="minorEastAsia"/>
              <w:sz w:val="16"/>
              <w:szCs w:val="16"/>
            </w:rPr>
            <w:t>Дата сохранения: 20.06.2017</w:t>
          </w:r>
        </w:p>
      </w:tc>
    </w:tr>
  </w:tbl>
  <w:p w:rsidR="00000000" w:rsidRDefault="009B67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67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5E6"/>
    <w:rsid w:val="007105E6"/>
    <w:rsid w:val="009B6778"/>
    <w:rsid w:val="00C5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27548BD86851C5D71F8F5339173CAACC3863AF78D0D3BE70AD14B18EDF50EE0F93EF505BE4DCr8r7J" TargetMode="External"/><Relationship Id="rId13" Type="http://schemas.openxmlformats.org/officeDocument/2006/relationships/hyperlink" Target="consultantplus://offline/ref=256A27548BD86851C5D71F8F5339173CA9C43062A075D0D3BE70AD14B18EDF50EE0F93EF505BE4DBr8r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56A27548BD86851C5D71F8F5339173CAACC3662A27DD0D3BE70AD14B18EDF50EE0F93EF505BE6DEr8r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6A27548BD86851C5D71F8F5339173CAACC3464A57CD0D3BE70AD14B1r8rE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6A27548BD86851C5D71F8F5339173CA9CA3663A67CD0D3BE70AD14B18EDF50EE0F93EF505BE4D8r8r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6A27548BD86851C5D71F8F5339173CAACC3060A678D0D3BE70AD14B18EDF50EE0F93EF505BE4DEr8r4J" TargetMode="External"/><Relationship Id="rId14" Type="http://schemas.openxmlformats.org/officeDocument/2006/relationships/hyperlink" Target="consultantplus://offline/ref=256A27548BD86851C5D71F8F5339173CAACC3167AF74D0D3BE70AD14B18EDF50EE0F93EF505BE4DAr8r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6453</Words>
  <Characters>36788</Characters>
  <Application>Microsoft Office Word</Application>
  <DocSecurity>2</DocSecurity>
  <Lines>306</Lines>
  <Paragraphs>86</Paragraphs>
  <ScaleCrop>false</ScaleCrop>
  <Company>КонсультантПлюс Версия 4016.00.46</Company>
  <LinksUpToDate>false</LinksUpToDate>
  <CharactersWithSpaces>43155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1579"Об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автоматики"(Зарегистрировано в М</dc:title>
  <dc:creator>Контент-Менеджер</dc:creator>
  <cp:lastModifiedBy>Контент-Менеджер</cp:lastModifiedBy>
  <cp:revision>2</cp:revision>
  <dcterms:created xsi:type="dcterms:W3CDTF">2019-02-11T11:08:00Z</dcterms:created>
  <dcterms:modified xsi:type="dcterms:W3CDTF">2019-02-11T11:08:00Z</dcterms:modified>
</cp:coreProperties>
</file>