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8193"/>
        <w:gridCol w:w="4236"/>
        <w:gridCol w:w="1839"/>
        <w:gridCol w:w="140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75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righ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Приложение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</w:t>
            </w:r>
          </w:p>
          <w:p w:rsidR="00000000" w:rsidRDefault="00B47ED2">
            <w:pPr>
              <w:jc w:val="right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дополнительному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соглашению</w:t>
            </w:r>
          </w:p>
          <w:p w:rsidR="00000000" w:rsidRDefault="00B47ED2">
            <w:pPr>
              <w:jc w:val="right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07.04.2020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УТВЕРЖДАЮ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Руководитель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уполномоченное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Департамент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области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66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18"/>
                <w:szCs w:val="18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(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наименование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органа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осуществляющего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функции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</w:p>
          <w:p w:rsidR="00000000" w:rsidRDefault="00B47ED2">
            <w:pPr>
              <w:jc w:val="center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и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полномочия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учредителя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главного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распорядителя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средств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областного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бюджета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учреждения</w:t>
            </w:r>
            <w:r>
              <w:rPr>
                <w:rFonts w:ascii="Trebuchet MS" w:hAnsi="Trebuchet MS" w:cs="Trebuchet MS"/>
                <w:color w:val="000000"/>
                <w:sz w:val="18"/>
                <w:szCs w:val="18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9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47ED2">
            <w:pPr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___________         _________         _____________________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(</w:t>
            </w: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должность</w:t>
            </w: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)         (</w:t>
            </w: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подпись</w:t>
            </w: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)         (</w:t>
            </w: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расшифровка</w:t>
            </w: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подписи</w:t>
            </w:r>
            <w:r>
              <w:rPr>
                <w:rFonts w:ascii="Trebuchet MS" w:hAnsi="Trebuchet MS" w:cs="Trebuchet MS"/>
                <w:color w:val="000000"/>
                <w:sz w:val="16"/>
                <w:szCs w:val="16"/>
              </w:rPr>
              <w:t>)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56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000000" w:rsidRDefault="00B47ED2">
            <w:pPr>
              <w:jc w:val="center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"____" ___________ 20___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ЗАДАНИЕ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9"/>
        </w:trPr>
        <w:tc>
          <w:tcPr>
            <w:tcW w:w="8193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годов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</w:rPr>
            </w:pP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Коды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819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</w:rPr>
            </w:pPr>
          </w:p>
        </w:tc>
        <w:tc>
          <w:tcPr>
            <w:tcW w:w="4236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right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ОКУД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0506001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right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начала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действия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07.04.2020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right"/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окончания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действия</w:t>
            </w:r>
          </w:p>
        </w:tc>
        <w:tc>
          <w:tcPr>
            <w:tcW w:w="14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right"/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обособ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ленного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подразделения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):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автономное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техникум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энергомашиностроения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радиоэлектроники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имени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Героя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Советского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Союза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Афанасьева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"</w:t>
            </w: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195"/>
        </w:trPr>
        <w:tc>
          <w:tcPr>
            <w:tcW w:w="8193" w:type="dxa"/>
            <w:gridSpan w:val="2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</w:rPr>
            </w:pPr>
          </w:p>
        </w:tc>
        <w:tc>
          <w:tcPr>
            <w:tcW w:w="183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</w:rPr>
            </w:pPr>
          </w:p>
        </w:tc>
        <w:tc>
          <w:tcPr>
            <w:tcW w:w="140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</w:rPr>
            </w:pPr>
          </w:p>
        </w:tc>
      </w:tr>
    </w:tbl>
    <w:p w:rsidR="00000000" w:rsidRDefault="00B47ED2">
      <w:pPr>
        <w:rPr>
          <w:rFonts w:ascii="Arial" w:hAnsi="Arial" w:cs="Arial"/>
        </w:rPr>
      </w:pPr>
    </w:p>
    <w:p w:rsidR="00000000" w:rsidRDefault="00B47ED2">
      <w:pPr>
        <w:framePr w:w="1490" w:h="1235" w:wrap="auto" w:hAnchor="text" w:x="2" w:y="1"/>
        <w:rPr>
          <w:rFonts w:ascii="Arial" w:hAnsi="Arial" w:cs="Arial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00000" w:rsidRDefault="00B47ED2">
      <w:pPr>
        <w:rPr>
          <w:rFonts w:ascii="Arial" w:hAnsi="Arial" w:cs="Arial"/>
          <w:sz w:val="8"/>
          <w:szCs w:val="8"/>
        </w:rPr>
      </w:pPr>
      <w:r>
        <w:rPr>
          <w:rFonts w:ascii="Calibri" w:hAnsi="Calibri" w:cs="Calibri"/>
          <w:noProof/>
        </w:rPr>
        <w:drawing>
          <wp:inline distT="0" distB="0" distL="0" distR="0">
            <wp:extent cx="2628900" cy="7810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8"/>
          <w:szCs w:val="8"/>
        </w:rPr>
        <w:br/>
      </w:r>
    </w:p>
    <w:p w:rsidR="00000000" w:rsidRDefault="00B47ED2">
      <w:pPr>
        <w:framePr w:w="1490" w:h="1235" w:wrap="auto" w:hAnchor="text" w:x="2" w:y="1"/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000000" w:rsidRDefault="00B47ED2">
      <w:pPr>
        <w:rPr>
          <w:rFonts w:ascii="Arial" w:hAnsi="Arial" w:cs="Arial"/>
          <w:sz w:val="8"/>
          <w:szCs w:val="8"/>
        </w:rPr>
      </w:pPr>
      <w:r>
        <w:rPr>
          <w:rFonts w:ascii="Calibri" w:hAnsi="Calibri" w:cs="Calibri"/>
          <w:noProof/>
        </w:rPr>
        <w:lastRenderedPageBreak/>
        <w:drawing>
          <wp:inline distT="0" distB="0" distL="0" distR="0">
            <wp:extent cx="2628900" cy="78105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781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Layout w:type="fixed"/>
        <w:tblLook w:val="0000"/>
      </w:tblPr>
      <w:tblGrid>
        <w:gridCol w:w="12413"/>
        <w:gridCol w:w="1861"/>
        <w:gridCol w:w="1400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315"/>
          <w:tblHeader/>
        </w:trPr>
        <w:tc>
          <w:tcPr>
            <w:tcW w:w="124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Виды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учреждения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обособленного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подразделения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):</w:t>
            </w:r>
          </w:p>
        </w:tc>
        <w:tc>
          <w:tcPr>
            <w:tcW w:w="1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0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39"/>
        </w:trPr>
        <w:tc>
          <w:tcPr>
            <w:tcW w:w="1241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среднее</w:t>
            </w:r>
          </w:p>
        </w:tc>
        <w:tc>
          <w:tcPr>
            <w:tcW w:w="1861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ОКВЭД</w:t>
            </w:r>
          </w:p>
        </w:tc>
        <w:tc>
          <w:tcPr>
            <w:tcW w:w="14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right"/>
              <w:rPr>
                <w:rFonts w:ascii="Arial" w:hAnsi="Arial" w:cs="Arial"/>
                <w:sz w:val="8"/>
                <w:szCs w:val="8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85.21</w:t>
            </w:r>
          </w:p>
        </w:tc>
      </w:tr>
    </w:tbl>
    <w:p w:rsidR="00000000" w:rsidRDefault="00B47ED2">
      <w:pPr>
        <w:rPr>
          <w:rFonts w:ascii="Arial" w:hAnsi="Arial" w:cs="Arial"/>
          <w:sz w:val="8"/>
          <w:szCs w:val="8"/>
        </w:rPr>
      </w:pPr>
    </w:p>
    <w:p w:rsidR="00000000" w:rsidRDefault="00B47ED2">
      <w:pPr>
        <w:pageBreakBefore/>
        <w:rPr>
          <w:rFonts w:ascii="Arial" w:hAnsi="Arial" w:cs="Arial"/>
          <w:sz w:val="8"/>
          <w:szCs w:val="8"/>
        </w:rPr>
      </w:pPr>
    </w:p>
    <w:p w:rsidR="00000000" w:rsidRDefault="00B47ED2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1416"/>
        <w:gridCol w:w="998"/>
        <w:gridCol w:w="978"/>
        <w:gridCol w:w="1004"/>
        <w:gridCol w:w="968"/>
        <w:gridCol w:w="1008"/>
        <w:gridCol w:w="970"/>
        <w:gridCol w:w="837"/>
        <w:gridCol w:w="599"/>
        <w:gridCol w:w="823"/>
        <w:gridCol w:w="841"/>
        <w:gridCol w:w="854"/>
        <w:gridCol w:w="861"/>
        <w:gridCol w:w="858"/>
        <w:gridCol w:w="815"/>
        <w:gridCol w:w="962"/>
        <w:gridCol w:w="84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16" w:type="dxa"/>
            <w:gridSpan w:val="17"/>
            <w:shd w:val="clear" w:color="auto" w:fill="A9A9A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A9A9A9"/>
              </w:rPr>
              <w:t>Часть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A9A9A9"/>
              </w:rPr>
              <w:t xml:space="preserve"> 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A9A9A9"/>
              </w:rPr>
              <w:t>Сведения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A9A9A9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A9A9A9"/>
              </w:rPr>
              <w:t>об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A9A9A9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A9A9A9"/>
              </w:rPr>
              <w:t>оказываемых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A9A9A9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A9A9A9"/>
              </w:rPr>
              <w:t>государственных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A9A9A9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A9A9A9"/>
              </w:rPr>
              <w:t>услугах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802112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802112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АЧ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08001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Обучающиеся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чающихся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ограниченными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возможностями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здоровья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детей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Место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указано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указано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802112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АЧ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08001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Обучающиеся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ограниченным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возможностями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здоровья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Место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указано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указано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939,00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1 008,00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900,00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55 129,11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7 891,37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46 713,95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(08.02.01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Строительство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эксплуатация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зданий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сооружений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(08.02.01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Строительство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эксплуатация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зданий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сооружений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18,00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25,00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55 129,11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46 713,95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Катег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(08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 xml:space="preserve">.02.09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Монтаж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наладка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эксплуатация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электрооборудования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промышленных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гражданских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зданий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40000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(08.02.09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Монтаж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наладка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эксплуатация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электрооборудования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промышленных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граж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данских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зданий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44,00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55 129,11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46 713,95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lastRenderedPageBreak/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36000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(09.02.03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Программирование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компьютерных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системах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36000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(09.02.03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Программирование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компьютерных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системах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23,00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55 129,11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80000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(11.02.02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Техническое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обслуживание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ремонт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радиоэлектронной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техни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отраслям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80000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(11.02.02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Техническое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обслуживание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ремонт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радиоэлектронной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техники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отраслям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36,00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22,00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55 129,11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ДЩ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08000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(13.02.11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Техническая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эксплуата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обслужив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электрического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электромеханического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оборудования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отраслям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ДЩ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08000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(13.02.11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Техническая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эксплуатация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обслуживание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электрического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электромеханическ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оборудования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отраслям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133,00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93,00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55 129,11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46 413,95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lastRenderedPageBreak/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ЕК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04000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(15.02.01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Монтаж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техническая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эксплуатация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промышленного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оборудования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отраслям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ЕК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04000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(15.02.01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Монтаж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техническая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эксплуатация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промышленного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оборудования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отраслям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71,00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49,00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55 129,11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46 713,95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lastRenderedPageBreak/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ЕЧ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(15.02.07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Автоматизация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технологических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процессов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производств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отраслям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ЕЧ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(15.02.07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Автоматизация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технологических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процессов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производств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отраслям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55 129,11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ЖН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Специаль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(18.02.05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Производство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тугоплавких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неметаллических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силикатных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материалов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изделий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ЖН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(18.02.05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Производство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тугоплавких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неметаллических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силикатн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материалов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изделий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55 129,11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46 713,95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lastRenderedPageBreak/>
              <w:t>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>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10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96000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(22.02.06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Сварочное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производство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96000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(22.02.06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Сварочное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производство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144,00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116,00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121,00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55 129,11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46 713,95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lastRenderedPageBreak/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11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НЩ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(29.02.04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Конструирование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моделирование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технология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швейных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изделий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НЩ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(29.02.04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Конструирование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моделирование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технология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швейных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изделий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31,00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41,00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55 129,11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46 713,95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ЦЭ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44002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(09.02.07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системы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программирование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ЦЭ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44002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(09.02.07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системы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программирование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97,00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123,00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145,00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55 129,11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46 713,95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88002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(15.02.12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Монтаж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техническое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обслуживание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ремонт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промышленного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оборудования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отраслям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88002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(15.02.12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Монтаж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техническое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обслуживание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ремонт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промышленно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оборудования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отраслям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192,00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291,00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391,00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55 129,11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46 713,95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20002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(15.02.14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Оснащение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средствами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автоматизации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технологических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процессов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производств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отраслям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20002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(15.02.14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Оснащение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средствами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автоматизации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технологических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процессов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производств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отраслям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189,00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262,00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293,00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55 129,11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46 713,95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ЧШ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60002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(15.02.15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Технология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металлообрабатывающего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производства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ЧШ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60002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(15.02.15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Технология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металлообрабатывающего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производства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55 129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,11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46 713,95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ШЛ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48002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(27.02.06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Контроль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измерительных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приборов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ШЛ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48002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(27.02.06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Контроль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измерительных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приборов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45,00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97,00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55 129,11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46 713,95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816.0704.1601310650.621.7001, 816.0704.1601310650.621.7001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ШН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64002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(27.02.07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Управление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продукции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процессов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отраслям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ШН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64002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(27.02.07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Управление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продукции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процессов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отраслям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21,00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72,00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55 129,11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46 713,95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ШН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64002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(27.02.07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Управление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продукции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процессов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отраслям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исленность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132,00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182,00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55 129,11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46 713,95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18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ШЦ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(43.02.13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Технология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парикмахерского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искусства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ШЦ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(43.02.13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Технология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парикмахерского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искусства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50,00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75,00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55 129,11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46 713,95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19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рабочих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(08.01.08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Мастер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отделочных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строительных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указано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(08.01.08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Мастер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отделочных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строительных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указано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51,00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48,00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40,00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55 129,11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46 713,95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20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рабочих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36000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(08.01.08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Мастер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отделочных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строительных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указано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36000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(08.01.08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Мастер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отделочных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строительных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указано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34,00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19,00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55 129,11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21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рабочих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ГЖ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(13.01.10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Электромонтер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ремонту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обслуживанию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электрооборудования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отраслям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ГЖ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(13.01.10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Электромонтер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ремонту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обслуживанию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электрооборудования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отраслям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24,00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55 129,11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22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рабочих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(15.01.05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Сварщик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ручной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астично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механизированной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сварки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наплавки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(15.01.05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Сварщик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ручной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частично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механизированной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сварки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наплавки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330,00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320,00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321,00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55 129,11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46 713,95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23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рабочих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(38.01.02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Продавец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онтролер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кассир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20000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(38.01.02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Продавец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контролер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кассир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27,00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55 129,11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46 713,95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24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рабочих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00002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(15.01.31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Мастер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контрольно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измерительных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приборов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автоматики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00002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(15.01.31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Мастер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контрольно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измерительных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приборов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автоматики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112,00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140,00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143,00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55 129,11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46 713,95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25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рабочих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СЭ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76002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(15.01.35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Мастер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слесарных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СЭ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76002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(15.01.35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Мастер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слесарных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56,00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107,00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125,00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55 129,11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46 713,95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26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рабочих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20002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(15.01.36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Дефектоскопист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20002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(15.01.36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Дефектоскопист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49,00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99,00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55 129,11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46 713,95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27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рабочих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служащих</w:t>
            </w: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качество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52002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(43.01.09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Повар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кондитер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характеризующие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Уникальный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реестровой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записи</w:t>
            </w:r>
          </w:p>
        </w:tc>
        <w:tc>
          <w:tcPr>
            <w:tcW w:w="998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содержание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6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характеризующий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условия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23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Значение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</w:p>
        </w:tc>
        <w:tc>
          <w:tcPr>
            <w:tcW w:w="861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Допустимые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возможные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отклонения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установленных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качества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303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Trebuchet MS" w:hAnsi="Trebuchet MS" w:cs="Trebuchet MS"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вание</w:t>
            </w:r>
          </w:p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теля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3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единица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измерения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96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%</w:t>
            </w:r>
          </w:p>
        </w:tc>
        <w:tc>
          <w:tcPr>
            <w:tcW w:w="84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абсолютных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показателях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очередной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нсовый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(1-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(2-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планового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</w:t>
            </w: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16</w:t>
            </w: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17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52002</w:t>
            </w:r>
          </w:p>
        </w:tc>
        <w:tc>
          <w:tcPr>
            <w:tcW w:w="99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укрупненные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группы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(43.01.09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Повар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кондитер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Уровень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приема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новное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Категория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Физические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исключением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ОВЗ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инвалидов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Очная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)</w:t>
            </w:r>
          </w:p>
        </w:tc>
        <w:tc>
          <w:tcPr>
            <w:tcW w:w="100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Численность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обучающихся</w:t>
            </w:r>
          </w:p>
        </w:tc>
        <w:tc>
          <w:tcPr>
            <w:tcW w:w="83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Человек</w:t>
            </w:r>
          </w:p>
        </w:tc>
        <w:tc>
          <w:tcPr>
            <w:tcW w:w="5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792</w:t>
            </w:r>
          </w:p>
        </w:tc>
        <w:tc>
          <w:tcPr>
            <w:tcW w:w="82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84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73,00</w:t>
            </w:r>
          </w:p>
        </w:tc>
        <w:tc>
          <w:tcPr>
            <w:tcW w:w="85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74,00</w:t>
            </w:r>
          </w:p>
        </w:tc>
        <w:tc>
          <w:tcPr>
            <w:tcW w:w="8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55 129,11</w:t>
            </w:r>
          </w:p>
        </w:tc>
        <w:tc>
          <w:tcPr>
            <w:tcW w:w="8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47 891,37</w:t>
            </w:r>
          </w:p>
        </w:tc>
        <w:tc>
          <w:tcPr>
            <w:tcW w:w="8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46 713,95</w:t>
            </w:r>
          </w:p>
        </w:tc>
        <w:tc>
          <w:tcPr>
            <w:tcW w:w="96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устанавливающие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размер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платы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цену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тариф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либо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его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установления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9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Вид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Принявший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Номер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оказания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273-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29.12.2012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464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РФ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деятельности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программам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14.06.2016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1199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иказ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Министерства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Российской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Федерации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«Об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утверждении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специальностей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29.12.2016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63-3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Закон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"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"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08.08.2013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№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426-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Постановление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Правительства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порядке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формирования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отношении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финансового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обеспечения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государственными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учреждениями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28.08.2015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информирования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потенциальных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Спосо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информирования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Состав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размещаемой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Частота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обновления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информации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Официальный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сайт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41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Информационный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стенд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организации</w:t>
            </w:r>
          </w:p>
        </w:tc>
        <w:tc>
          <w:tcPr>
            <w:tcW w:w="100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Нормативные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правовые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акты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регулирующие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оказание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услуги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образцы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бланки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документов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необходимых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поступления</w:t>
            </w:r>
          </w:p>
        </w:tc>
        <w:tc>
          <w:tcPr>
            <w:tcW w:w="97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Постоянно</w:t>
            </w: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B47ED2">
      <w:pPr>
        <w:rPr>
          <w:rFonts w:ascii="Arial" w:hAnsi="Arial" w:cs="Arial"/>
          <w:sz w:val="8"/>
          <w:szCs w:val="8"/>
        </w:rPr>
      </w:pPr>
    </w:p>
    <w:p w:rsidR="00000000" w:rsidRDefault="00B47ED2">
      <w:pPr>
        <w:rPr>
          <w:rFonts w:ascii="Arial" w:hAnsi="Arial" w:cs="Arial"/>
          <w:sz w:val="8"/>
          <w:szCs w:val="8"/>
        </w:rPr>
      </w:pPr>
      <w:r>
        <w:rPr>
          <w:rFonts w:ascii="Arial" w:hAnsi="Arial" w:cs="Arial"/>
          <w:sz w:val="10"/>
          <w:szCs w:val="10"/>
        </w:rPr>
        <w:br/>
      </w:r>
    </w:p>
    <w:p w:rsidR="00000000" w:rsidRDefault="00B47ED2">
      <w:pPr>
        <w:pageBreakBefore/>
        <w:rPr>
          <w:rFonts w:ascii="Arial" w:hAnsi="Arial" w:cs="Arial"/>
          <w:sz w:val="8"/>
          <w:szCs w:val="8"/>
        </w:rPr>
      </w:pPr>
    </w:p>
    <w:p w:rsidR="00000000" w:rsidRDefault="00B47ED2">
      <w:pPr>
        <w:rPr>
          <w:rFonts w:ascii="Arial" w:hAnsi="Arial" w:cs="Arial"/>
          <w:sz w:val="2"/>
          <w:szCs w:val="2"/>
        </w:rPr>
      </w:pPr>
    </w:p>
    <w:tbl>
      <w:tblPr>
        <w:tblW w:w="0" w:type="auto"/>
        <w:tblLayout w:type="fixed"/>
        <w:tblLook w:val="0000"/>
      </w:tblPr>
      <w:tblGrid>
        <w:gridCol w:w="1416"/>
        <w:gridCol w:w="998"/>
        <w:gridCol w:w="978"/>
        <w:gridCol w:w="1004"/>
        <w:gridCol w:w="968"/>
        <w:gridCol w:w="1008"/>
        <w:gridCol w:w="970"/>
        <w:gridCol w:w="837"/>
        <w:gridCol w:w="599"/>
        <w:gridCol w:w="823"/>
        <w:gridCol w:w="841"/>
        <w:gridCol w:w="854"/>
        <w:gridCol w:w="861"/>
        <w:gridCol w:w="858"/>
        <w:gridCol w:w="815"/>
        <w:gridCol w:w="962"/>
        <w:gridCol w:w="84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10"/>
        </w:trPr>
        <w:tc>
          <w:tcPr>
            <w:tcW w:w="1416" w:type="dxa"/>
            <w:gridSpan w:val="17"/>
            <w:shd w:val="clear" w:color="auto" w:fill="A9A9A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A9A9A9"/>
              </w:rPr>
              <w:t>Часть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A9A9A9"/>
              </w:rPr>
              <w:t xml:space="preserve"> 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A9A9A9"/>
              </w:rPr>
              <w:t>Сведения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A9A9A9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A9A9A9"/>
              </w:rPr>
              <w:t>об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A9A9A9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A9A9A9"/>
              </w:rPr>
              <w:t>оказываемых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A9A9A9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A9A9A9"/>
              </w:rPr>
              <w:t>работах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02"/>
        </w:trPr>
        <w:tc>
          <w:tcPr>
            <w:tcW w:w="1416" w:type="dxa"/>
            <w:gridSpan w:val="17"/>
            <w:shd w:val="clear" w:color="auto" w:fill="DCDCDC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>Раздел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  <w:shd w:val="clear" w:color="auto" w:fill="DCDCDC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7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>КБК</w:t>
            </w:r>
            <w:r>
              <w:rPr>
                <w:rFonts w:ascii="Trebuchet MS" w:hAnsi="Trebuchet MS" w:cs="Trebuchet MS"/>
                <w:i/>
                <w:iCs/>
                <w:color w:val="000000"/>
                <w:sz w:val="20"/>
                <w:szCs w:val="20"/>
              </w:rPr>
              <w:t xml:space="preserve"> 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Наименование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работы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gridSpan w:val="4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общероссийскому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базовому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отраслевому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региональному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перечню</w:t>
            </w:r>
          </w:p>
        </w:tc>
        <w:tc>
          <w:tcPr>
            <w:tcW w:w="962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gridSpan w:val="4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gridSpan w:val="2"/>
            <w:vMerge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9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100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70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37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9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23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Категории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потребителей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работы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75"/>
        </w:trPr>
        <w:tc>
          <w:tcPr>
            <w:tcW w:w="1416" w:type="dxa"/>
            <w:gridSpan w:val="11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61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5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1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96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84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B47ED2">
      <w:pPr>
        <w:rPr>
          <w:rFonts w:ascii="Arial" w:hAnsi="Arial" w:cs="Arial"/>
          <w:sz w:val="8"/>
          <w:szCs w:val="8"/>
        </w:rPr>
      </w:pPr>
    </w:p>
    <w:p w:rsidR="00000000" w:rsidRDefault="00B47ED2">
      <w:pPr>
        <w:pageBreakBefore/>
        <w:rPr>
          <w:rFonts w:ascii="Arial" w:hAnsi="Arial" w:cs="Arial"/>
          <w:sz w:val="8"/>
          <w:szCs w:val="8"/>
        </w:rPr>
      </w:pPr>
    </w:p>
    <w:p w:rsidR="00000000" w:rsidRDefault="00B47ED2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15524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526"/>
        </w:trPr>
        <w:tc>
          <w:tcPr>
            <w:tcW w:w="15524" w:type="dxa"/>
            <w:shd w:val="clear" w:color="auto" w:fill="A9A9A9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A9A9A9"/>
              </w:rPr>
              <w:t>Часть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A9A9A9"/>
              </w:rPr>
              <w:t xml:space="preserve"> 3.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A9A9A9"/>
              </w:rPr>
              <w:t>Прочие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A9A9A9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A9A9A9"/>
              </w:rPr>
              <w:t>сведения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A9A9A9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A9A9A9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A9A9A9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A9A9A9"/>
              </w:rPr>
              <w:t>государственном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A9A9A9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  <w:shd w:val="clear" w:color="auto" w:fill="A9A9A9"/>
              </w:rPr>
              <w:t>задании</w:t>
            </w:r>
          </w:p>
        </w:tc>
      </w:tr>
    </w:tbl>
    <w:p w:rsidR="00000000" w:rsidRDefault="00B47ED2">
      <w:pPr>
        <w:rPr>
          <w:rFonts w:ascii="Arial" w:hAnsi="Arial" w:cs="Arial"/>
          <w:sz w:val="8"/>
          <w:szCs w:val="8"/>
        </w:rPr>
      </w:pPr>
    </w:p>
    <w:p w:rsidR="00000000" w:rsidRDefault="00B47ED2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6457"/>
        <w:gridCol w:w="1691"/>
        <w:gridCol w:w="1691"/>
        <w:gridCol w:w="1691"/>
        <w:gridCol w:w="3989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645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Финансо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вое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обеспечение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6457" w:type="dxa"/>
            <w:gridSpan w:val="5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1.1.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объема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субсидии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выполнение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5"/>
          <w:tblHeader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2022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год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КБК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  <w:tblHeader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80000)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1 984 647,96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1 053 610,14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ЕЧ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00000)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2 205 164,40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20002)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10 419 401,79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12 5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47 538,94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13 687 187,35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ШН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64002)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1 157 711,31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2 250 894,39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3 363 404,40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ЕК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04000)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3 914 166,81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2 346 677,13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88002)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10 584 789,12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13 936 388,67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18 265 154,45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БД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40000)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2 425 680,84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1 101 501,51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1 074 420,85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НЩ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72000)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1 709 002,41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1 963 546,17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2 382 411,45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ШЦ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2 756 455,50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3 591 852,75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3 503 546,25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ШН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64002)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4 465 457,91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6 3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21 660,84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8 501 938,90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36000)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1 267 969,53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ЦЭ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44002)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5 347 523,67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5 890 638,51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6 773 522,75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рабочих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служащих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18 192 606,30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15 325 238,40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14 995 177,95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рабочих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служащих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20002)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2 701 326,39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3 543 961,38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4 624 681,05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рабочих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служащих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00002)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6 174 460,32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6 704 791,80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6 680 094,85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абочих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служащих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СЭ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76002)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3 087 230,16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5 124 376,59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5 839 243,75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рабочих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служащих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ТГ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52002)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4 024 425,03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3 496 070,01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3 456 832,30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рабочих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служащих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20000)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1 488 485,97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рабочих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служащих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20000)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2 811 584,61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2 298 785,76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1 868 558,00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рабочих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служащих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36000)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1 874 389,74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909 936,03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новных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общего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(802112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АЧ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08001)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51 766 234,29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49 471 771,80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44 378 236,30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ДЩ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08000)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7 332 171,63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4 453 897,41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2 195 555,65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96000)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7 938 591,84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5 555 398,92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5 652 387,95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ШЛ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48002)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2 480 809,95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3 448 189,64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4 531 253,15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ЖН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00000)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2 811 584,61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3 879 200,97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2 335 697,50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АР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12000)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992 323,98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1 197 284,25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2 335 697,50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специалистов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звена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28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ЧШ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60002)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110 258,22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1 293 066,99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1 261 276,65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645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Реализация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образовательных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среднего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рофессионального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-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программ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подготовки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квалифицированных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рабочих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служащих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(852101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.99.0.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ББ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29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ГЖ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72000)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1 323 103,71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69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398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816.0704.1601310650.621.7001</w:t>
            </w:r>
          </w:p>
        </w:tc>
      </w:tr>
    </w:tbl>
    <w:p w:rsidR="00000000" w:rsidRDefault="00B47ED2">
      <w:pPr>
        <w:rPr>
          <w:rFonts w:ascii="Arial" w:hAnsi="Arial" w:cs="Arial"/>
          <w:sz w:val="8"/>
          <w:szCs w:val="8"/>
        </w:rPr>
      </w:pPr>
    </w:p>
    <w:p w:rsidR="00000000" w:rsidRDefault="00B47ED2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1552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70"/>
          <w:tblHeader/>
        </w:trPr>
        <w:tc>
          <w:tcPr>
            <w:tcW w:w="15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Основания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досрочного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прекращения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5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ликвидаци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5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неисполнение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или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ненадлежащее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исполнение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обязательств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7"/>
        </w:trPr>
        <w:tc>
          <w:tcPr>
            <w:tcW w:w="15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реорганизация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учреждения</w:t>
            </w:r>
          </w:p>
        </w:tc>
      </w:tr>
    </w:tbl>
    <w:p w:rsidR="00000000" w:rsidRDefault="00B47ED2">
      <w:pPr>
        <w:rPr>
          <w:rFonts w:ascii="Arial" w:hAnsi="Arial" w:cs="Arial"/>
          <w:sz w:val="8"/>
          <w:szCs w:val="8"/>
        </w:rPr>
      </w:pPr>
    </w:p>
    <w:p w:rsidR="00000000" w:rsidRDefault="00B47ED2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15525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57"/>
          <w:tblHeader/>
        </w:trPr>
        <w:tc>
          <w:tcPr>
            <w:tcW w:w="15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Иная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информация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необходимая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для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выполнения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(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контроля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выполнением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)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5"/>
        </w:trPr>
        <w:tc>
          <w:tcPr>
            <w:tcW w:w="15525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B47ED2">
      <w:pPr>
        <w:rPr>
          <w:rFonts w:ascii="Arial" w:hAnsi="Arial" w:cs="Arial"/>
          <w:sz w:val="8"/>
          <w:szCs w:val="8"/>
        </w:rPr>
      </w:pPr>
    </w:p>
    <w:p w:rsidR="00000000" w:rsidRDefault="00B47ED2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3959"/>
        <w:gridCol w:w="4463"/>
        <w:gridCol w:w="7097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3"/>
          <w:tblHeader/>
        </w:trPr>
        <w:tc>
          <w:tcPr>
            <w:tcW w:w="3959" w:type="dxa"/>
            <w:gridSpan w:val="3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4.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Порядок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контроля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выполнением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545"/>
          <w:tblHeader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Форма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контроля</w:t>
            </w:r>
          </w:p>
        </w:tc>
        <w:tc>
          <w:tcPr>
            <w:tcW w:w="4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Периодичность</w:t>
            </w:r>
          </w:p>
        </w:tc>
        <w:tc>
          <w:tcPr>
            <w:tcW w:w="7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Исполнительные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органы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осуществляющие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контроль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выполнением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69"/>
          <w:tblHeader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1</w:t>
            </w:r>
          </w:p>
        </w:tc>
        <w:tc>
          <w:tcPr>
            <w:tcW w:w="4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2</w:t>
            </w:r>
          </w:p>
        </w:tc>
        <w:tc>
          <w:tcPr>
            <w:tcW w:w="7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3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39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отчет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выполнении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задания</w:t>
            </w:r>
          </w:p>
        </w:tc>
        <w:tc>
          <w:tcPr>
            <w:tcW w:w="44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позднее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месяца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,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следующего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отчетным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</w:t>
            </w:r>
          </w:p>
        </w:tc>
        <w:tc>
          <w:tcPr>
            <w:tcW w:w="70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Депа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ртамент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образования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науки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Брянской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области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.</w:t>
            </w:r>
          </w:p>
        </w:tc>
      </w:tr>
    </w:tbl>
    <w:p w:rsidR="00000000" w:rsidRDefault="00B47ED2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2"/>
          <w:szCs w:val="2"/>
        </w:rPr>
        <w:br/>
      </w:r>
      <w:r>
        <w:rPr>
          <w:rFonts w:ascii="Arial" w:hAnsi="Arial" w:cs="Arial"/>
          <w:sz w:val="2"/>
          <w:szCs w:val="2"/>
        </w:rPr>
        <w:br/>
      </w:r>
    </w:p>
    <w:tbl>
      <w:tblPr>
        <w:tblW w:w="0" w:type="auto"/>
        <w:tblLayout w:type="fixed"/>
        <w:tblLook w:val="0000"/>
      </w:tblPr>
      <w:tblGrid>
        <w:gridCol w:w="15528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Требование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отчетности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выполнении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задания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5.1.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Периодичность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представления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отчетов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выполнении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1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раз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в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месяц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5.2.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Сроки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представления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отчетов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выполнени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не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позднее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10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числа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месяца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следующего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за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отчётным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5.3.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требования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отчетности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выполнении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6.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Иные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показатели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,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связанные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с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выполнением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государственного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задания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5"/>
        </w:trPr>
        <w:tc>
          <w:tcPr>
            <w:tcW w:w="15528" w:type="dxa"/>
            <w:tcBorders>
              <w:bottom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000000" w:rsidRDefault="00B47ED2">
      <w:pPr>
        <w:rPr>
          <w:rFonts w:ascii="Arial" w:hAnsi="Arial" w:cs="Arial"/>
          <w:sz w:val="8"/>
          <w:szCs w:val="8"/>
        </w:rPr>
      </w:pPr>
    </w:p>
    <w:p w:rsidR="00000000" w:rsidRDefault="00B47ED2">
      <w:pPr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  <w:r>
        <w:rPr>
          <w:rFonts w:ascii="Arial" w:hAnsi="Arial" w:cs="Arial"/>
          <w:sz w:val="10"/>
          <w:szCs w:val="10"/>
        </w:rPr>
        <w:br/>
      </w:r>
    </w:p>
    <w:tbl>
      <w:tblPr>
        <w:tblW w:w="0" w:type="auto"/>
        <w:tblLayout w:type="fixed"/>
        <w:tblLook w:val="0000"/>
      </w:tblPr>
      <w:tblGrid>
        <w:gridCol w:w="5083"/>
        <w:gridCol w:w="5643"/>
      </w:tblGrid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редитель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Учреждение</w:t>
            </w:r>
            <w:r>
              <w:rPr>
                <w:rFonts w:ascii="Trebuchet MS" w:hAnsi="Trebuchet MS" w:cs="Trebuchet MS"/>
                <w:color w:val="000000"/>
                <w:sz w:val="20"/>
                <w:szCs w:val="20"/>
              </w:rPr>
              <w:t>: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508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spacing w:line="264" w:lineRule="auto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Подписано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ЭП</w:t>
            </w:r>
          </w:p>
          <w:p w:rsidR="00000000" w:rsidRDefault="00B47ED2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Чернякова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Наталия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Викторовна</w:t>
            </w:r>
          </w:p>
        </w:tc>
        <w:tc>
          <w:tcPr>
            <w:tcW w:w="56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spacing w:line="264" w:lineRule="auto"/>
              <w:jc w:val="center"/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Подписано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ЭП</w:t>
            </w:r>
          </w:p>
          <w:p w:rsidR="00000000" w:rsidRDefault="00B47ED2">
            <w:pPr>
              <w:spacing w:line="264" w:lineRule="auto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Кравченко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Сергей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rebuchet MS" w:hAnsi="Trebuchet MS" w:cs="Trebuchet MS"/>
                <w:b/>
                <w:bCs/>
                <w:color w:val="000000"/>
                <w:sz w:val="20"/>
                <w:szCs w:val="20"/>
              </w:rPr>
              <w:t>Михайлович</w:t>
            </w:r>
          </w:p>
        </w:tc>
      </w:tr>
      <w:tr w:rsidR="00000000">
        <w:tblPrEx>
          <w:tblCellMar>
            <w:top w:w="0" w:type="dxa"/>
            <w:bottom w:w="0" w:type="dxa"/>
          </w:tblCellMar>
        </w:tblPrEx>
        <w:trPr>
          <w:trHeight w:val="251"/>
        </w:trPr>
        <w:tc>
          <w:tcPr>
            <w:tcW w:w="508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  <w:tc>
          <w:tcPr>
            <w:tcW w:w="5643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000000" w:rsidRDefault="00B47ED2">
            <w:pPr>
              <w:rPr>
                <w:rFonts w:ascii="Arial" w:hAnsi="Arial" w:cs="Arial"/>
                <w:sz w:val="2"/>
                <w:szCs w:val="2"/>
              </w:rPr>
            </w:pPr>
          </w:p>
        </w:tc>
      </w:tr>
    </w:tbl>
    <w:p w:rsidR="00B47ED2" w:rsidRDefault="00B47ED2">
      <w:pPr>
        <w:rPr>
          <w:rFonts w:ascii="Arial" w:hAnsi="Arial" w:cs="Arial"/>
          <w:sz w:val="8"/>
          <w:szCs w:val="8"/>
        </w:rPr>
      </w:pPr>
    </w:p>
    <w:sectPr w:rsidR="00B47ED2">
      <w:footerReference w:type="default" r:id="rId8"/>
      <w:pgSz w:w="16901" w:h="11950" w:orient="landscape"/>
      <w:pgMar w:top="567" w:right="567" w:bottom="567" w:left="567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7ED2" w:rsidRDefault="00B47ED2">
      <w:r>
        <w:separator/>
      </w:r>
    </w:p>
  </w:endnote>
  <w:endnote w:type="continuationSeparator" w:id="0">
    <w:p w:rsidR="00B47ED2" w:rsidRDefault="00B47ED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47ED2">
    <w:pPr>
      <w:framePr w:w="4535" w:h="239" w:wrap="auto" w:hAnchor="text" w:x="5933" w:y="1"/>
      <w:jc w:val="center"/>
    </w:pPr>
    <w:r>
      <w:rPr>
        <w:rFonts w:ascii="Trebuchet MS" w:hAnsi="Trebuchet MS" w:cs="Trebuchet MS"/>
        <w:color w:val="000000"/>
        <w:sz w:val="20"/>
        <w:szCs w:val="20"/>
      </w:rPr>
      <w:fldChar w:fldCharType="begin"/>
    </w:r>
    <w:r>
      <w:rPr>
        <w:rFonts w:ascii="Trebuchet MS" w:hAnsi="Trebuchet MS" w:cs="Trebuchet MS"/>
        <w:color w:val="000000"/>
        <w:sz w:val="20"/>
        <w:szCs w:val="20"/>
      </w:rPr>
      <w:instrText>PAGE</w:instrText>
    </w:r>
    <w:r>
      <w:rPr>
        <w:rFonts w:ascii="Trebuchet MS" w:hAnsi="Trebuchet MS" w:cs="Trebuchet MS"/>
        <w:color w:val="000000"/>
        <w:sz w:val="20"/>
        <w:szCs w:val="20"/>
      </w:rPr>
      <w:fldChar w:fldCharType="separate"/>
    </w:r>
    <w:r w:rsidR="00A6036A">
      <w:rPr>
        <w:rFonts w:ascii="Trebuchet MS" w:hAnsi="Trebuchet MS" w:cs="Trebuchet MS"/>
        <w:noProof/>
        <w:color w:val="000000"/>
        <w:sz w:val="20"/>
        <w:szCs w:val="20"/>
      </w:rPr>
      <w:t>29</w:t>
    </w:r>
    <w:r>
      <w:rPr>
        <w:rFonts w:ascii="Trebuchet MS" w:hAnsi="Trebuchet MS" w:cs="Trebuchet MS"/>
        <w:color w:val="000000"/>
        <w:sz w:val="20"/>
        <w:szCs w:val="20"/>
      </w:rPr>
      <w:fldChar w:fldCharType="end"/>
    </w:r>
    <w:r>
      <w:rPr>
        <w:rFonts w:ascii="Trebuchet MS" w:hAnsi="Trebuchet MS" w:cs="Trebuchet MS"/>
        <w:color w:val="000000"/>
        <w:sz w:val="20"/>
        <w:szCs w:val="20"/>
      </w:rPr>
      <w:t xml:space="preserve"> </w:t>
    </w:r>
    <w:r>
      <w:rPr>
        <w:rFonts w:ascii="Trebuchet MS" w:hAnsi="Trebuchet MS" w:cs="Trebuchet MS"/>
        <w:color w:val="000000"/>
        <w:sz w:val="20"/>
        <w:szCs w:val="20"/>
      </w:rPr>
      <w:t>из</w:t>
    </w:r>
    <w:r>
      <w:rPr>
        <w:rFonts w:ascii="Trebuchet MS" w:hAnsi="Trebuchet MS" w:cs="Trebuchet MS"/>
        <w:color w:val="000000"/>
        <w:sz w:val="20"/>
        <w:szCs w:val="20"/>
      </w:rPr>
      <w:t xml:space="preserve"> </w:t>
    </w:r>
    <w:r>
      <w:rPr>
        <w:rFonts w:ascii="Trebuchet MS" w:hAnsi="Trebuchet MS" w:cs="Trebuchet MS"/>
        <w:color w:val="000000"/>
        <w:sz w:val="20"/>
        <w:szCs w:val="20"/>
      </w:rPr>
      <w:fldChar w:fldCharType="begin"/>
    </w:r>
    <w:r>
      <w:rPr>
        <w:rFonts w:ascii="Trebuchet MS" w:hAnsi="Trebuchet MS" w:cs="Trebuchet MS"/>
        <w:color w:val="000000"/>
        <w:sz w:val="20"/>
        <w:szCs w:val="20"/>
      </w:rPr>
      <w:instrText>NUMPAGES</w:instrText>
    </w:r>
    <w:r>
      <w:rPr>
        <w:rFonts w:ascii="Trebuchet MS" w:hAnsi="Trebuchet MS" w:cs="Trebuchet MS"/>
        <w:color w:val="000000"/>
        <w:sz w:val="20"/>
        <w:szCs w:val="20"/>
      </w:rPr>
      <w:fldChar w:fldCharType="separate"/>
    </w:r>
    <w:r w:rsidR="00A6036A">
      <w:rPr>
        <w:rFonts w:ascii="Trebuchet MS" w:hAnsi="Trebuchet MS" w:cs="Trebuchet MS"/>
        <w:noProof/>
        <w:color w:val="000000"/>
        <w:sz w:val="20"/>
        <w:szCs w:val="20"/>
      </w:rPr>
      <w:t>29</w:t>
    </w:r>
    <w:r>
      <w:rPr>
        <w:rFonts w:ascii="Trebuchet MS" w:hAnsi="Trebuchet MS" w:cs="Trebuchet MS"/>
        <w:color w:val="000000"/>
        <w:sz w:val="20"/>
        <w:szCs w:val="20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7ED2" w:rsidRDefault="00B47ED2">
      <w:r>
        <w:separator/>
      </w:r>
    </w:p>
  </w:footnote>
  <w:footnote w:type="continuationSeparator" w:id="0">
    <w:p w:rsidR="00B47ED2" w:rsidRDefault="00B47ED2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4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AA7DAF"/>
    <w:rsid w:val="00A6036A"/>
    <w:rsid w:val="00AA7DAF"/>
    <w:rsid w:val="00B47E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Simple 1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neNumber">
    <w:name w:val="Line Number"/>
    <w:basedOn w:val="a0"/>
    <w:uiPriority w:val="99"/>
    <w:rPr>
      <w:rFonts w:ascii="Times New Roman" w:hAnsi="Times New Roman" w:cs="Times New Roman"/>
    </w:rPr>
  </w:style>
  <w:style w:type="character" w:styleId="a3">
    <w:name w:val="Hyperlink"/>
    <w:basedOn w:val="a0"/>
    <w:uiPriority w:val="99"/>
    <w:rPr>
      <w:rFonts w:ascii="Times New Roman" w:hAnsi="Times New Roman" w:cs="Times New Roman"/>
      <w:color w:val="0000FF"/>
      <w:u w:val="single"/>
    </w:rPr>
  </w:style>
  <w:style w:type="table" w:styleId="1">
    <w:name w:val="Table Simple 1"/>
    <w:basedOn w:val="a1"/>
    <w:uiPriority w:val="99"/>
    <w:pPr>
      <w:widowControl w:val="0"/>
      <w:autoSpaceDE w:val="0"/>
      <w:autoSpaceDN w:val="0"/>
      <w:adjustRightInd w:val="0"/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cPr>
      <w:tcMar>
        <w:left w:w="108" w:type="dxa"/>
        <w:right w:w="108" w:type="dxa"/>
      </w:tcMar>
    </w:tcPr>
  </w:style>
  <w:style w:type="paragraph" w:styleId="a4">
    <w:name w:val="Balloon Text"/>
    <w:basedOn w:val="a"/>
    <w:link w:val="a5"/>
    <w:uiPriority w:val="99"/>
    <w:semiHidden/>
    <w:unhideWhenUsed/>
    <w:rsid w:val="00A6036A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6036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7EAADF"/>
      </a:accent1>
      <a:accent2>
        <a:srgbClr val="EA726F"/>
      </a:accent2>
      <a:accent3>
        <a:srgbClr val="A9D774"/>
      </a:accent3>
      <a:accent4>
        <a:srgbClr val="A78BC9"/>
      </a:accent4>
      <a:accent5>
        <a:srgbClr val="78CBE1"/>
      </a:accent5>
      <a:accent6>
        <a:srgbClr val="FCBF8C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21757</Words>
  <Characters>124016</Characters>
  <Application>Microsoft Office Word</Application>
  <DocSecurity>0</DocSecurity>
  <Lines>1033</Lines>
  <Paragraphs>290</Paragraphs>
  <ScaleCrop>false</ScaleCrop>
  <Company/>
  <LinksUpToDate>false</LinksUpToDate>
  <CharactersWithSpaces>145483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РЎРѕР·РґР°РЅ: keysystems 30.10.2017 11:31:15; РР·РјРµРЅРµРЅ: keysystems 10.02.2020 17:00:37</dc:subject>
  <dc:creator>Keysystems.DWH2.ReportDesigner</dc:creator>
  <cp:lastModifiedBy>Контент-Менеджер</cp:lastModifiedBy>
  <cp:revision>3</cp:revision>
  <dcterms:created xsi:type="dcterms:W3CDTF">2020-05-12T12:57:00Z</dcterms:created>
  <dcterms:modified xsi:type="dcterms:W3CDTF">2020-05-12T12:57:00Z</dcterms:modified>
</cp:coreProperties>
</file>