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353"/>
        <w:gridCol w:w="7378"/>
        <w:gridCol w:w="1753"/>
        <w:gridCol w:w="2204"/>
      </w:tblGrid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3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4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top"/>
          </w:tcPr>
          <w:p w14:paraId="0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УТВЕРЖДАЮ</w:t>
            </w:r>
          </w:p>
        </w:tc>
      </w:tr>
      <w:tr>
        <w:trPr>
          <w:trHeight w:hRule="atLeast" w:val="570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526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top"/>
          </w:tcPr>
          <w:p w14:paraId="0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>
        <w:trPr>
          <w:trHeight w:hRule="atLeast" w:val="558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top"/>
          </w:tcPr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(подпись)         (расшифровка подписи)</w:t>
            </w:r>
          </w:p>
        </w:tc>
      </w:tr>
      <w:tr>
        <w:trPr>
          <w:trHeight w:hRule="atLeast" w:val="494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bottom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left w:type="dxa" w:w="0"/>
              <w:right w:type="dxa" w:w="0"/>
            </w:tcMar>
            <w:vAlign w:val="bottom"/>
          </w:tcPr>
          <w:p w14:paraId="1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"___" ____________ 20___г.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ПЛАН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финансово-хозяйственной деятельности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1A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КОДЫ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Дата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18.11.2022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195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Наименование </w:t>
            </w:r>
          </w:p>
          <w:p w14:paraId="2F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государственного</w:t>
            </w:r>
          </w:p>
          <w:p w14:paraId="30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бюджетного (автономного) </w:t>
            </w:r>
          </w:p>
          <w:p w14:paraId="31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 ОКПО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35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36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37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ИНН/КПП</w:t>
            </w: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3233004155/325701001</w:t>
            </w:r>
          </w:p>
        </w:tc>
      </w:tr>
      <w:tr>
        <w:trPr>
          <w:trHeight w:hRule="atLeast" w:val="575"/>
          <w:tblHeader/>
        </w:trPr>
        <w:tc>
          <w:tcPr>
            <w:tcW w:type="dxa" w:w="13484"/>
            <w:gridSpan w:val="3"/>
            <w:tcMar>
              <w:left w:type="dxa" w:w="0"/>
              <w:right w:type="dxa" w:w="0"/>
            </w:tcMar>
            <w:vAlign w:val="top"/>
          </w:tcPr>
          <w:p w14:paraId="3D000000">
            <w:pPr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14:paraId="3E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Р1072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left w:type="dxa" w:w="0"/>
              <w:right w:type="dxa" w:w="0"/>
            </w:tcMar>
            <w:vAlign w:val="top"/>
          </w:tcPr>
          <w:p w14:paraId="40000000">
            <w:pPr>
              <w:rPr>
                <w:rFonts w:ascii="Arial" w:hAnsi="Arial"/>
              </w:rPr>
            </w:pPr>
          </w:p>
        </w:tc>
        <w:tc>
          <w:tcPr>
            <w:tcW w:type="dxa" w:w="7378"/>
            <w:tcMar>
              <w:left w:type="dxa" w:w="0"/>
              <w:right w:type="dxa" w:w="0"/>
            </w:tcMar>
            <w:vAlign w:val="top"/>
          </w:tcPr>
          <w:p w14:paraId="41000000">
            <w:pPr>
              <w:rPr>
                <w:rFonts w:ascii="Arial" w:hAnsi="Arial"/>
              </w:rPr>
            </w:pP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42000000">
            <w:pPr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1731"/>
            <w:gridSpan w:val="2"/>
            <w:tcMar>
              <w:left w:type="dxa" w:w="0"/>
              <w:right w:type="dxa" w:w="0"/>
            </w:tcMar>
            <w:vAlign w:val="top"/>
          </w:tcPr>
          <w:p w14:paraId="44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type="dxa" w:w="1753"/>
            <w:tcMar>
              <w:left w:type="dxa" w:w="0"/>
              <w:right w:type="dxa" w:w="0"/>
            </w:tcMar>
            <w:vAlign w:val="top"/>
          </w:tcPr>
          <w:p w14:paraId="45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 ОКЕИ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383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47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96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48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>
        <w:trPr>
          <w:trHeight w:hRule="atLeast" w:val="444"/>
          <w:tblHeader/>
        </w:trPr>
        <w:tc>
          <w:tcPr>
            <w:tcW w:type="dxa" w:w="15688"/>
            <w:gridSpan w:val="4"/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14:paraId="4A000000">
      <w:pPr>
        <w:rPr>
          <w:rFonts w:ascii="Arial" w:hAnsi="Arial"/>
        </w:rPr>
      </w:pPr>
    </w:p>
    <w:p w14:paraId="4B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C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4D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E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F000000">
      <w:pPr>
        <w:rPr>
          <w:rFonts w:ascii="Arial" w:hAnsi="Arial"/>
          <w:sz w:val="8"/>
        </w:rPr>
      </w:pPr>
    </w:p>
    <w:p w14:paraId="50000000">
      <w:pPr>
        <w:pageBreakBefore w:val="1"/>
        <w:ind/>
        <w:rPr>
          <w:rFonts w:ascii="Arial" w:hAnsi="Arial"/>
          <w:sz w:val="8"/>
        </w:rPr>
      </w:pPr>
    </w:p>
    <w:p w14:paraId="51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>
        <w:trPr>
          <w:trHeight w:hRule="atLeast" w:val="332"/>
        </w:trPr>
        <w:tc>
          <w:tcPr>
            <w:tcW w:type="dxa" w:w="15642"/>
            <w:gridSpan w:val="8"/>
            <w:tcMar>
              <w:left w:type="dxa" w:w="0"/>
              <w:right w:type="dxa" w:w="0"/>
            </w:tcMar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 1. Поступления и выплаты</w:t>
            </w:r>
          </w:p>
        </w:tc>
      </w:tr>
      <w:tr>
        <w:trPr>
          <w:trHeight w:hRule="atLeast" w:val="287"/>
        </w:trPr>
        <w:tc>
          <w:tcPr>
            <w:tcW w:type="dxa" w:w="15642"/>
            <w:gridSpan w:val="8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115"/>
        </w:trPr>
        <w:tc>
          <w:tcPr>
            <w:tcW w:type="dxa" w:w="15642"/>
            <w:gridSpan w:val="8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30"/>
        </w:trPr>
        <w:tc>
          <w:tcPr>
            <w:tcW w:type="dxa" w:w="378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строки</w:t>
            </w:r>
          </w:p>
        </w:tc>
        <w:tc>
          <w:tcPr>
            <w:tcW w:type="dxa" w:w="25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type="dxa" w:w="163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Аналитический код</w:t>
            </w:r>
          </w:p>
        </w:tc>
        <w:tc>
          <w:tcPr>
            <w:tcW w:type="dxa" w:w="670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842"/>
        </w:trPr>
        <w:tc>
          <w:tcPr>
            <w:tcW w:type="dxa" w:w="378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3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 2022 г. </w:t>
            </w:r>
          </w:p>
          <w:p w14:paraId="5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 2023 г. </w:t>
            </w:r>
          </w:p>
          <w:p w14:paraId="5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2024 г.</w:t>
            </w:r>
          </w:p>
          <w:p w14:paraId="5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 пределами планового периода</w:t>
            </w:r>
          </w:p>
        </w:tc>
      </w:tr>
      <w:tr>
        <w:trPr>
          <w:trHeight w:hRule="atLeast" w:val="354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 средств на начало текущего финансового 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912 574,15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 средств на конец текущего финансового 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Доходы, всего: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301 264 494,72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228 846 496,00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228 846 496,00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собственности,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1 200 000,00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222 679 368,00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174 228 675,00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174 228 675,00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215 379 368,00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166 928 675,00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166 928 675,00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 денежные поступления,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77 218 126,72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54 500 821,00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54 500 821,00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целевые 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76 518 126,72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53 800 821,00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53 800 821,00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 доходы,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 от операций с активами,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прочие поступления, всего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1980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117 000,00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117 000,00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1984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Расходы,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301 777 068,87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228 446 496,00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228 446 496,00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 выплаты персоналу,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148 806 839,28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137 607 850,00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137 607 850,00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оплата труда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112 760 000,00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98 300 000,00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98 300 000,00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86 989,28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3 411 250,00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9 711 250,00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9 711 250,00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119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32 548 600,00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29 496 600,00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29 496 600,00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социальные и иные выплаты населению,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35 849 571,00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35 889 571,00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35 889 571,00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4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11 100 000,00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11 100 000,00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 гражданам на приобретение жилья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24 749 571,00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24 589 571,00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24 589 571,00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360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уплата налогов, сборов и иных платежей,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7 595 110,00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7 368 110,00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 выплаты (кроме выплат на закупку товаров, работ, услуг)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B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2520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831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расходы на закупку товаров, работ, услуг, всего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2600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109 505 548,59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C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D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6 520 000,00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244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78 322 658,59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41 500 400,00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41 500 400,00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245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1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2660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24 662 890,00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13 328 675,00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13 328 675,00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406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Выплаты, уменьшающие доход,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1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2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 на прибыль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Прочие выплаты, 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4000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B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C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D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E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3F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40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  <w:sz w:val="8"/>
              </w:rPr>
            </w:pPr>
          </w:p>
        </w:tc>
      </w:tr>
    </w:tbl>
    <w:p w14:paraId="49020000">
      <w:pPr>
        <w:rPr>
          <w:rFonts w:ascii="Arial" w:hAnsi="Arial"/>
          <w:sz w:val="8"/>
        </w:rPr>
      </w:pPr>
    </w:p>
    <w:p w14:paraId="4A02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</w:p>
    <w:p w14:paraId="4B020000">
      <w:pPr>
        <w:pageBreakBefore w:val="1"/>
        <w:ind/>
        <w:rPr>
          <w:rFonts w:ascii="Arial" w:hAnsi="Arial"/>
          <w:sz w:val="8"/>
        </w:rPr>
      </w:pPr>
    </w:p>
    <w:p w14:paraId="4C02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>
        <w:trPr>
          <w:trHeight w:hRule="atLeast" w:val="392"/>
        </w:trPr>
        <w:tc>
          <w:tcPr>
            <w:tcW w:type="dxa" w:w="15637"/>
            <w:gridSpan w:val="8"/>
            <w:tcMar>
              <w:left w:type="dxa" w:w="0"/>
              <w:right w:type="dxa" w:w="0"/>
            </w:tcMar>
            <w:vAlign w:val="center"/>
          </w:tcPr>
          <w:p w14:paraId="4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>
        <w:trPr>
          <w:trHeight w:hRule="atLeast" w:val="287"/>
        </w:trPr>
        <w:tc>
          <w:tcPr>
            <w:tcW w:type="dxa" w:w="15637"/>
            <w:gridSpan w:val="8"/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5"/>
        </w:trPr>
        <w:tc>
          <w:tcPr>
            <w:tcW w:type="dxa" w:w="15637"/>
            <w:gridSpan w:val="8"/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30"/>
        </w:trPr>
        <w:tc>
          <w:tcPr>
            <w:tcW w:type="dxa" w:w="539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строки</w:t>
            </w:r>
          </w:p>
        </w:tc>
        <w:tc>
          <w:tcPr>
            <w:tcW w:type="dxa" w:w="9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начала закупки</w:t>
            </w:r>
          </w:p>
        </w:tc>
        <w:tc>
          <w:tcPr>
            <w:tcW w:type="dxa" w:w="127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type="dxa" w:w="7068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571"/>
        </w:trPr>
        <w:tc>
          <w:tcPr>
            <w:tcW w:type="dxa" w:w="539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7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пределами планового периода</w:t>
            </w:r>
          </w:p>
        </w:tc>
      </w:tr>
      <w:tr>
        <w:trPr>
          <w:trHeight w:hRule="atLeast" w:val="400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</w:t>
            </w: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Выплаты на закупку товаров, работ, услуг, всего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26000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109 505 548,59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left w:type="dxa" w:w="0"/>
              <w:right w:type="dxa" w:w="0"/>
            </w:tcMar>
            <w:vAlign w:val="center"/>
          </w:tcPr>
          <w:p w14:paraId="6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26100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26200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26300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7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8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26400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109 505 548,59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9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A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74 694 268,72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74 694 268,72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29 705 305,72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29 705 305,72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5 105 974,15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 них: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5 105 974,15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26500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26600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109 505 548,59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2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left w:type="dxa" w:w="0"/>
              <w:right w:type="dxa" w:w="0"/>
            </w:tcMar>
            <w:vAlign w:val="center"/>
          </w:tcPr>
          <w:p w14:paraId="3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2022 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109 505 548,59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2023 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2024 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49030000">
      <w:pPr>
        <w:rPr>
          <w:rFonts w:ascii="Arial" w:hAnsi="Arial"/>
          <w:sz w:val="8"/>
        </w:rPr>
      </w:pPr>
    </w:p>
    <w:p w14:paraId="4A0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373"/>
        <w:gridCol w:w="2425"/>
        <w:gridCol w:w="430"/>
        <w:gridCol w:w="3530"/>
      </w:tblGrid>
      <w:tr>
        <w:trPr>
          <w:trHeight w:hRule="atLeast" w:val="288"/>
        </w:trPr>
        <w:tc>
          <w:tcPr>
            <w:tcW w:type="dxa" w:w="4373"/>
            <w:tcMar>
              <w:left w:type="dxa" w:w="0"/>
              <w:right w:type="dxa" w:w="0"/>
            </w:tcMar>
            <w:vAlign w:val="top"/>
          </w:tcPr>
          <w:p w14:paraId="4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425"/>
            <w:tcMar>
              <w:left w:type="dxa" w:w="0"/>
              <w:right w:type="dxa" w:w="0"/>
            </w:tcMar>
            <w:vAlign w:val="top"/>
          </w:tcPr>
          <w:p w14:paraId="4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30"/>
            <w:tcMar>
              <w:left w:type="dxa" w:w="0"/>
              <w:right w:type="dxa" w:w="0"/>
            </w:tcMar>
            <w:vAlign w:val="top"/>
          </w:tcPr>
          <w:p w14:paraId="4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530"/>
            <w:tcMar>
              <w:left w:type="dxa" w:w="0"/>
              <w:right w:type="dxa" w:w="0"/>
            </w:tcMar>
            <w:vAlign w:val="top"/>
          </w:tcPr>
          <w:p w14:paraId="4E030000">
            <w:pPr>
              <w:rPr>
                <w:rFonts w:ascii="Arial" w:hAnsi="Arial"/>
                <w:sz w:val="2"/>
              </w:rPr>
            </w:pPr>
          </w:p>
        </w:tc>
      </w:tr>
    </w:tbl>
    <w:p w14:paraId="4F03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ne number"/>
    <w:basedOn w:val="Style_9"/>
    <w:link w:val="Style_8_ch"/>
    <w:rPr>
      <w:rFonts w:asciiTheme="minorAscii" w:hAnsiTheme="minorHAnsi"/>
      <w:sz w:val="24"/>
    </w:rPr>
  </w:style>
  <w:style w:styleId="Style_8_ch" w:type="character">
    <w:name w:val="line number"/>
    <w:basedOn w:val="Style_9_ch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2022-11-22T11:51:09Z</dcterms:modified>
</cp:coreProperties>
</file>