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012"/>
        <w:gridCol w:w="2598"/>
        <w:gridCol w:w="888"/>
        <w:gridCol w:w="2034"/>
        <w:gridCol w:w="978"/>
        <w:gridCol w:w="1899"/>
        <w:gridCol w:w="5127"/>
      </w:tblGrid>
      <w:tr>
        <w:trPr>
          <w:trHeight w:val="288" w:hRule="auto"/>
          <w:jc w:val="left"/>
        </w:trPr>
        <w:tc>
          <w:tcPr>
            <w:tcW w:w="15536" w:type="dxa"/>
            <w:gridSpan w:val="7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201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8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0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781" w:hRule="auto"/>
          <w:jc w:val="left"/>
        </w:trPr>
        <w:tc>
          <w:tcPr>
            <w:tcW w:w="15536" w:type="dxa"/>
            <w:gridSpan w:val="7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Отчет о расходах, источником финансового обеспечения которых является Субсидия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 01.04.2022г.</w:t>
            </w:r>
          </w:p>
        </w:tc>
      </w:tr>
      <w:tr>
        <w:trPr>
          <w:trHeight w:val="288" w:hRule="auto"/>
          <w:jc w:val="left"/>
        </w:trPr>
        <w:tc>
          <w:tcPr>
            <w:tcW w:w="201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8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0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461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Наименование Учредителя:</w:t>
            </w:r>
          </w:p>
        </w:tc>
        <w:tc>
          <w:tcPr>
            <w:tcW w:w="10926" w:type="dxa"/>
            <w:gridSpan w:val="5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департамент образования и науки Брянской области</w:t>
            </w:r>
          </w:p>
        </w:tc>
      </w:tr>
      <w:tr>
        <w:trPr>
          <w:trHeight w:val="288" w:hRule="auto"/>
          <w:jc w:val="left"/>
        </w:trPr>
        <w:tc>
          <w:tcPr>
            <w:tcW w:w="461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Наименование Учреждения:</w:t>
            </w:r>
          </w:p>
        </w:tc>
        <w:tc>
          <w:tcPr>
            <w:tcW w:w="10926" w:type="dxa"/>
            <w:gridSpan w:val="5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</w:tr>
      <w:tr>
        <w:trPr>
          <w:trHeight w:val="288" w:hRule="auto"/>
          <w:jc w:val="left"/>
        </w:trPr>
        <w:tc>
          <w:tcPr>
            <w:tcW w:w="461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Единица измерения:</w:t>
            </w:r>
          </w:p>
        </w:tc>
        <w:tc>
          <w:tcPr>
            <w:tcW w:w="10926" w:type="dxa"/>
            <w:gridSpan w:val="5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рублей (с точностью до второго знака после запятой)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0"/>
          <w:shd w:fill="auto" w:val="clear"/>
        </w:rPr>
        <w:br/>
        <w:br/>
      </w:r>
    </w:p>
    <w:tbl>
      <w:tblPr/>
      <w:tblGrid>
        <w:gridCol w:w="2345"/>
        <w:gridCol w:w="880"/>
        <w:gridCol w:w="1083"/>
        <w:gridCol w:w="1100"/>
        <w:gridCol w:w="1014"/>
        <w:gridCol w:w="1121"/>
        <w:gridCol w:w="1174"/>
        <w:gridCol w:w="1121"/>
        <w:gridCol w:w="1008"/>
        <w:gridCol w:w="980"/>
        <w:gridCol w:w="791"/>
        <w:gridCol w:w="950"/>
        <w:gridCol w:w="944"/>
        <w:gridCol w:w="1014"/>
      </w:tblGrid>
      <w:tr>
        <w:trPr>
          <w:trHeight w:val="711" w:hRule="auto"/>
          <w:jc w:val="left"/>
        </w:trPr>
        <w:tc>
          <w:tcPr>
            <w:tcW w:w="3225" w:type="dxa"/>
            <w:gridSpan w:val="2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Субсидия</w:t>
            </w:r>
          </w:p>
        </w:tc>
        <w:tc>
          <w:tcPr>
            <w:tcW w:w="1083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КБК расходов</w:t>
            </w:r>
          </w:p>
        </w:tc>
        <w:tc>
          <w:tcPr>
            <w:tcW w:w="2114" w:type="dxa"/>
            <w:gridSpan w:val="2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Остаток на начало текущего финансового года</w:t>
            </w:r>
          </w:p>
        </w:tc>
        <w:tc>
          <w:tcPr>
            <w:tcW w:w="4424" w:type="dxa"/>
            <w:gridSpan w:val="4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Поступления</w:t>
            </w:r>
          </w:p>
        </w:tc>
        <w:tc>
          <w:tcPr>
            <w:tcW w:w="1771" w:type="dxa"/>
            <w:gridSpan w:val="2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Выплаты</w:t>
            </w:r>
          </w:p>
        </w:tc>
        <w:tc>
          <w:tcPr>
            <w:tcW w:w="2908" w:type="dxa"/>
            <w:gridSpan w:val="3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Остаток Субсидии на конец отчетного периода</w:t>
            </w:r>
          </w:p>
        </w:tc>
      </w:tr>
      <w:tr>
        <w:trPr>
          <w:trHeight w:val="297" w:hRule="auto"/>
          <w:jc w:val="left"/>
        </w:trPr>
        <w:tc>
          <w:tcPr>
            <w:tcW w:w="2345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наименование</w:t>
            </w:r>
          </w:p>
        </w:tc>
        <w:tc>
          <w:tcPr>
            <w:tcW w:w="880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анали-тический код субсидии</w:t>
            </w:r>
          </w:p>
        </w:tc>
        <w:tc>
          <w:tcPr>
            <w:tcW w:w="108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100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всего</w:t>
            </w:r>
          </w:p>
        </w:tc>
        <w:tc>
          <w:tcPr>
            <w:tcW w:w="1014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из них: разрешен-ный к использо-ванию</w:t>
            </w:r>
          </w:p>
        </w:tc>
        <w:tc>
          <w:tcPr>
            <w:tcW w:w="1121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всего</w:t>
            </w:r>
          </w:p>
        </w:tc>
        <w:tc>
          <w:tcPr>
            <w:tcW w:w="3303" w:type="dxa"/>
            <w:gridSpan w:val="3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в том числе:</w:t>
            </w:r>
          </w:p>
        </w:tc>
        <w:tc>
          <w:tcPr>
            <w:tcW w:w="980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всего</w:t>
            </w:r>
          </w:p>
        </w:tc>
        <w:tc>
          <w:tcPr>
            <w:tcW w:w="791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из них: возвра-щено в област-ной бюджет</w:t>
            </w:r>
          </w:p>
        </w:tc>
        <w:tc>
          <w:tcPr>
            <w:tcW w:w="950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всего</w:t>
            </w:r>
          </w:p>
        </w:tc>
        <w:tc>
          <w:tcPr>
            <w:tcW w:w="944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требуется в направле-нии на те же цели</w:t>
            </w:r>
          </w:p>
        </w:tc>
        <w:tc>
          <w:tcPr>
            <w:tcW w:w="1014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подлежит возврату</w:t>
            </w:r>
          </w:p>
        </w:tc>
      </w:tr>
      <w:tr>
        <w:trPr>
          <w:trHeight w:val="554" w:hRule="auto"/>
          <w:jc w:val="left"/>
        </w:trPr>
        <w:tc>
          <w:tcPr>
            <w:tcW w:w="234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880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08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100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01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12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174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из областного бюджета</w:t>
            </w:r>
          </w:p>
        </w:tc>
        <w:tc>
          <w:tcPr>
            <w:tcW w:w="2129" w:type="dxa"/>
            <w:gridSpan w:val="2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возврат дебиторской задолженности</w:t>
            </w:r>
          </w:p>
        </w:tc>
        <w:tc>
          <w:tcPr>
            <w:tcW w:w="980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79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50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01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311" w:hRule="auto"/>
          <w:jc w:val="left"/>
        </w:trPr>
        <w:tc>
          <w:tcPr>
            <w:tcW w:w="234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880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08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100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01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12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17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всего</w:t>
            </w:r>
          </w:p>
        </w:tc>
        <w:tc>
          <w:tcPr>
            <w:tcW w:w="100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из них: разрешен-ный к исполь-зованию</w:t>
            </w:r>
          </w:p>
        </w:tc>
        <w:tc>
          <w:tcPr>
            <w:tcW w:w="980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79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50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01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79" w:hRule="auto"/>
          <w:jc w:val="left"/>
        </w:trPr>
        <w:tc>
          <w:tcPr>
            <w:tcW w:w="234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88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108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110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101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5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6</w:t>
            </w:r>
          </w:p>
        </w:tc>
        <w:tc>
          <w:tcPr>
            <w:tcW w:w="117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8</w:t>
            </w:r>
          </w:p>
        </w:tc>
        <w:tc>
          <w:tcPr>
            <w:tcW w:w="100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9</w:t>
            </w:r>
          </w:p>
        </w:tc>
        <w:tc>
          <w:tcPr>
            <w:tcW w:w="98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10</w:t>
            </w:r>
          </w:p>
        </w:tc>
        <w:tc>
          <w:tcPr>
            <w:tcW w:w="79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11</w:t>
            </w:r>
          </w:p>
        </w:tc>
        <w:tc>
          <w:tcPr>
            <w:tcW w:w="95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94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13</w:t>
            </w:r>
          </w:p>
        </w:tc>
        <w:tc>
          <w:tcPr>
            <w:tcW w:w="101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14</w:t>
            </w:r>
          </w:p>
        </w:tc>
      </w:tr>
      <w:tr>
        <w:trPr>
          <w:trHeight w:val="288" w:hRule="auto"/>
          <w:jc w:val="left"/>
        </w:trPr>
        <w:tc>
          <w:tcPr>
            <w:tcW w:w="234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Субсидии государственным учреждениям на информационное обеспечение деятельности</w:t>
            </w:r>
          </w:p>
        </w:tc>
        <w:tc>
          <w:tcPr>
            <w:tcW w:w="88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7013</w:t>
            </w:r>
          </w:p>
        </w:tc>
        <w:tc>
          <w:tcPr>
            <w:tcW w:w="108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816.0704.1640310650.622</w:t>
            </w:r>
          </w:p>
        </w:tc>
        <w:tc>
          <w:tcPr>
            <w:tcW w:w="110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01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450 000,00</w:t>
            </w:r>
          </w:p>
        </w:tc>
        <w:tc>
          <w:tcPr>
            <w:tcW w:w="117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450 000,00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00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98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300 000,00</w:t>
            </w:r>
          </w:p>
        </w:tc>
        <w:tc>
          <w:tcPr>
            <w:tcW w:w="79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95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150 000,00</w:t>
            </w:r>
          </w:p>
        </w:tc>
        <w:tc>
          <w:tcPr>
            <w:tcW w:w="94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01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0"/>
          <w:shd w:fill="auto" w:val="clear"/>
        </w:rPr>
        <w:br/>
        <w:br/>
        <w:br/>
        <w:br/>
      </w:r>
    </w:p>
    <w:tbl>
      <w:tblPr/>
      <w:tblGrid>
        <w:gridCol w:w="7069"/>
        <w:gridCol w:w="8450"/>
      </w:tblGrid>
      <w:tr>
        <w:trPr>
          <w:trHeight w:val="288" w:hRule="auto"/>
          <w:jc w:val="left"/>
        </w:trPr>
        <w:tc>
          <w:tcPr>
            <w:tcW w:w="70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84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380" w:hRule="auto"/>
          <w:jc w:val="left"/>
        </w:trPr>
        <w:tc>
          <w:tcPr>
            <w:tcW w:w="706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Учредитель:</w:t>
            </w:r>
          </w:p>
        </w:tc>
        <w:tc>
          <w:tcPr>
            <w:tcW w:w="845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Учреждение:</w:t>
            </w:r>
          </w:p>
        </w:tc>
      </w:tr>
      <w:tr>
        <w:trPr>
          <w:trHeight w:val="404" w:hRule="auto"/>
          <w:jc w:val="left"/>
        </w:trPr>
        <w:tc>
          <w:tcPr>
            <w:tcW w:w="706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center"/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Подписано ЭП</w:t>
            </w:r>
          </w:p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Чернякова Наталия Викторовна</w:t>
            </w:r>
          </w:p>
        </w:tc>
        <w:tc>
          <w:tcPr>
            <w:tcW w:w="845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center"/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Подписано ЭП</w:t>
            </w:r>
          </w:p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Кравченко Сергей Михайлович</w:t>
            </w:r>
          </w:p>
        </w:tc>
      </w:tr>
      <w:tr>
        <w:trPr>
          <w:trHeight w:val="251" w:hRule="auto"/>
          <w:jc w:val="left"/>
        </w:trPr>
        <w:tc>
          <w:tcPr>
            <w:tcW w:w="70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84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￼</w:t>
      </w:r>
      <w:r>
        <w:rPr>
          <w:rFonts w:ascii="Arial" w:hAnsi="Arial" w:cs="Arial" w:eastAsia="Arial"/>
          <w:color w:val="auto"/>
          <w:spacing w:val="0"/>
          <w:position w:val="0"/>
          <w:sz w:val="8"/>
          <w:shd w:fill="auto" w:val="clear"/>
        </w:rPr>
        <w:br/>
        <w:t xml:space="preserve">￼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