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012"/>
        <w:gridCol w:w="2598"/>
        <w:gridCol w:w="888"/>
        <w:gridCol w:w="2034"/>
        <w:gridCol w:w="978"/>
        <w:gridCol w:w="1899"/>
        <w:gridCol w:w="5127"/>
      </w:tblGrid>
      <w:tr>
        <w:trPr>
          <w:trHeight w:val="288" w:hRule="auto"/>
          <w:jc w:val="left"/>
        </w:trPr>
        <w:tc>
          <w:tcPr>
            <w:tcW w:w="15536" w:type="dxa"/>
            <w:gridSpan w:val="7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01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8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0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781" w:hRule="auto"/>
          <w:jc w:val="left"/>
        </w:trPr>
        <w:tc>
          <w:tcPr>
            <w:tcW w:w="15536" w:type="dxa"/>
            <w:gridSpan w:val="7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Отчет о расходах, источником финансового обеспечения которых является Субсидия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 01.04.2022г.</w:t>
            </w:r>
          </w:p>
        </w:tc>
      </w:tr>
      <w:tr>
        <w:trPr>
          <w:trHeight w:val="288" w:hRule="auto"/>
          <w:jc w:val="left"/>
        </w:trPr>
        <w:tc>
          <w:tcPr>
            <w:tcW w:w="201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8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0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461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Наименование Учредителя:</w:t>
            </w:r>
          </w:p>
        </w:tc>
        <w:tc>
          <w:tcPr>
            <w:tcW w:w="10926" w:type="dxa"/>
            <w:gridSpan w:val="5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департамент образования и науки Брянской области</w:t>
            </w:r>
          </w:p>
        </w:tc>
      </w:tr>
      <w:tr>
        <w:trPr>
          <w:trHeight w:val="288" w:hRule="auto"/>
          <w:jc w:val="left"/>
        </w:trPr>
        <w:tc>
          <w:tcPr>
            <w:tcW w:w="461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Наименование Учреждения:</w:t>
            </w:r>
          </w:p>
        </w:tc>
        <w:tc>
          <w:tcPr>
            <w:tcW w:w="10926" w:type="dxa"/>
            <w:gridSpan w:val="5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val="288" w:hRule="auto"/>
          <w:jc w:val="left"/>
        </w:trPr>
        <w:tc>
          <w:tcPr>
            <w:tcW w:w="461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Единица измерения:</w:t>
            </w:r>
          </w:p>
        </w:tc>
        <w:tc>
          <w:tcPr>
            <w:tcW w:w="10926" w:type="dxa"/>
            <w:gridSpan w:val="5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рублей (с точностью до второго знака после запятой)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0"/>
          <w:shd w:fill="auto" w:val="clear"/>
        </w:rPr>
        <w:br/>
        <w:br/>
      </w:r>
    </w:p>
    <w:tbl>
      <w:tblPr/>
      <w:tblGrid>
        <w:gridCol w:w="2345"/>
        <w:gridCol w:w="880"/>
        <w:gridCol w:w="1083"/>
        <w:gridCol w:w="1100"/>
        <w:gridCol w:w="1014"/>
        <w:gridCol w:w="1121"/>
        <w:gridCol w:w="1174"/>
        <w:gridCol w:w="1121"/>
        <w:gridCol w:w="1008"/>
        <w:gridCol w:w="980"/>
        <w:gridCol w:w="791"/>
        <w:gridCol w:w="950"/>
        <w:gridCol w:w="944"/>
        <w:gridCol w:w="1014"/>
      </w:tblGrid>
      <w:tr>
        <w:trPr>
          <w:trHeight w:val="711" w:hRule="auto"/>
          <w:jc w:val="left"/>
        </w:trPr>
        <w:tc>
          <w:tcPr>
            <w:tcW w:w="3225" w:type="dxa"/>
            <w:gridSpan w:val="2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Субсидия</w:t>
            </w:r>
          </w:p>
        </w:tc>
        <w:tc>
          <w:tcPr>
            <w:tcW w:w="1083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КБК расходов</w:t>
            </w:r>
          </w:p>
        </w:tc>
        <w:tc>
          <w:tcPr>
            <w:tcW w:w="2114" w:type="dxa"/>
            <w:gridSpan w:val="2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Остаток на начало текущего финансового года</w:t>
            </w:r>
          </w:p>
        </w:tc>
        <w:tc>
          <w:tcPr>
            <w:tcW w:w="4424" w:type="dxa"/>
            <w:gridSpan w:val="4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Поступления</w:t>
            </w:r>
          </w:p>
        </w:tc>
        <w:tc>
          <w:tcPr>
            <w:tcW w:w="1771" w:type="dxa"/>
            <w:gridSpan w:val="2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Выплаты</w:t>
            </w:r>
          </w:p>
        </w:tc>
        <w:tc>
          <w:tcPr>
            <w:tcW w:w="2908" w:type="dxa"/>
            <w:gridSpan w:val="3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Остаток Субсидии на конец отчетного периода</w:t>
            </w:r>
          </w:p>
        </w:tc>
      </w:tr>
      <w:tr>
        <w:trPr>
          <w:trHeight w:val="297" w:hRule="auto"/>
          <w:jc w:val="left"/>
        </w:trPr>
        <w:tc>
          <w:tcPr>
            <w:tcW w:w="2345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наименование</w:t>
            </w:r>
          </w:p>
        </w:tc>
        <w:tc>
          <w:tcPr>
            <w:tcW w:w="880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анали-тический код субсидии</w:t>
            </w:r>
          </w:p>
        </w:tc>
        <w:tc>
          <w:tcPr>
            <w:tcW w:w="108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100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всего</w:t>
            </w:r>
          </w:p>
        </w:tc>
        <w:tc>
          <w:tcPr>
            <w:tcW w:w="1014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из них: разрешен-ный к использо-ванию</w:t>
            </w:r>
          </w:p>
        </w:tc>
        <w:tc>
          <w:tcPr>
            <w:tcW w:w="1121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всего</w:t>
            </w:r>
          </w:p>
        </w:tc>
        <w:tc>
          <w:tcPr>
            <w:tcW w:w="3303" w:type="dxa"/>
            <w:gridSpan w:val="3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в том числе:</w:t>
            </w:r>
          </w:p>
        </w:tc>
        <w:tc>
          <w:tcPr>
            <w:tcW w:w="980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всего</w:t>
            </w:r>
          </w:p>
        </w:tc>
        <w:tc>
          <w:tcPr>
            <w:tcW w:w="791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из них: возвра-щено в област-ной бюджет</w:t>
            </w:r>
          </w:p>
        </w:tc>
        <w:tc>
          <w:tcPr>
            <w:tcW w:w="950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всего</w:t>
            </w:r>
          </w:p>
        </w:tc>
        <w:tc>
          <w:tcPr>
            <w:tcW w:w="944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требуется в направле-нии на те же цели</w:t>
            </w:r>
          </w:p>
        </w:tc>
        <w:tc>
          <w:tcPr>
            <w:tcW w:w="1014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подлежит возврату</w:t>
            </w:r>
          </w:p>
        </w:tc>
      </w:tr>
      <w:tr>
        <w:trPr>
          <w:trHeight w:val="554" w:hRule="auto"/>
          <w:jc w:val="left"/>
        </w:trPr>
        <w:tc>
          <w:tcPr>
            <w:tcW w:w="234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880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08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100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01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12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174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из областного бюджета</w:t>
            </w:r>
          </w:p>
        </w:tc>
        <w:tc>
          <w:tcPr>
            <w:tcW w:w="2129" w:type="dxa"/>
            <w:gridSpan w:val="2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возврат дебиторской задолженности</w:t>
            </w:r>
          </w:p>
        </w:tc>
        <w:tc>
          <w:tcPr>
            <w:tcW w:w="980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79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50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01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311" w:hRule="auto"/>
          <w:jc w:val="left"/>
        </w:trPr>
        <w:tc>
          <w:tcPr>
            <w:tcW w:w="234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880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08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100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01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12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17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всего</w:t>
            </w:r>
          </w:p>
        </w:tc>
        <w:tc>
          <w:tcPr>
            <w:tcW w:w="100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из них: разрешен-ный к исполь-зованию</w:t>
            </w:r>
          </w:p>
        </w:tc>
        <w:tc>
          <w:tcPr>
            <w:tcW w:w="980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79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50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01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9" w:hRule="auto"/>
          <w:jc w:val="left"/>
        </w:trPr>
        <w:tc>
          <w:tcPr>
            <w:tcW w:w="234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88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108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110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101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</w:tc>
        <w:tc>
          <w:tcPr>
            <w:tcW w:w="117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8</w:t>
            </w:r>
          </w:p>
        </w:tc>
        <w:tc>
          <w:tcPr>
            <w:tcW w:w="100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9</w:t>
            </w:r>
          </w:p>
        </w:tc>
        <w:tc>
          <w:tcPr>
            <w:tcW w:w="98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</w:t>
            </w:r>
          </w:p>
        </w:tc>
        <w:tc>
          <w:tcPr>
            <w:tcW w:w="79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11</w:t>
            </w:r>
          </w:p>
        </w:tc>
        <w:tc>
          <w:tcPr>
            <w:tcW w:w="95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94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13</w:t>
            </w:r>
          </w:p>
        </w:tc>
        <w:tc>
          <w:tcPr>
            <w:tcW w:w="101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14</w:t>
            </w:r>
          </w:p>
        </w:tc>
      </w:tr>
      <w:tr>
        <w:trPr>
          <w:trHeight w:val="288" w:hRule="auto"/>
          <w:jc w:val="left"/>
        </w:trPr>
        <w:tc>
          <w:tcPr>
            <w:tcW w:w="234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Субсидии государственным учреждениям на обеспечение участия и проведение выставок, конкурсов, слетов, финалов, конференций, первенств, олимпиад, соревнований, фестивалей обучающихся, педагогических работников и государственных учреждений по различным направлениям</w:t>
            </w:r>
          </w:p>
        </w:tc>
        <w:tc>
          <w:tcPr>
            <w:tcW w:w="88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7052</w:t>
            </w:r>
          </w:p>
        </w:tc>
        <w:tc>
          <w:tcPr>
            <w:tcW w:w="108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816.0704.1640310650.622</w:t>
            </w:r>
          </w:p>
        </w:tc>
        <w:tc>
          <w:tcPr>
            <w:tcW w:w="110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01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3 300 000,00</w:t>
            </w:r>
          </w:p>
        </w:tc>
        <w:tc>
          <w:tcPr>
            <w:tcW w:w="117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3 300 000,00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00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98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79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95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3 300 000,00</w:t>
            </w:r>
          </w:p>
        </w:tc>
        <w:tc>
          <w:tcPr>
            <w:tcW w:w="94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01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0"/>
          <w:shd w:fill="auto" w:val="clear"/>
        </w:rPr>
        <w:br/>
        <w:br/>
        <w:br/>
        <w:br/>
      </w:r>
    </w:p>
    <w:tbl>
      <w:tblPr/>
      <w:tblGrid>
        <w:gridCol w:w="7069"/>
        <w:gridCol w:w="8450"/>
      </w:tblGrid>
      <w:tr>
        <w:trPr>
          <w:trHeight w:val="288" w:hRule="auto"/>
          <w:jc w:val="left"/>
        </w:trPr>
        <w:tc>
          <w:tcPr>
            <w:tcW w:w="70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84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380" w:hRule="auto"/>
          <w:jc w:val="left"/>
        </w:trPr>
        <w:tc>
          <w:tcPr>
            <w:tcW w:w="706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Учредитель:</w:t>
            </w:r>
          </w:p>
        </w:tc>
        <w:tc>
          <w:tcPr>
            <w:tcW w:w="845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Учреждение:</w:t>
            </w:r>
          </w:p>
        </w:tc>
      </w:tr>
      <w:tr>
        <w:trPr>
          <w:trHeight w:val="404" w:hRule="auto"/>
          <w:jc w:val="left"/>
        </w:trPr>
        <w:tc>
          <w:tcPr>
            <w:tcW w:w="706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Подписано ЭП</w:t>
            </w:r>
          </w:p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Чернякова Наталия Викторовна</w:t>
            </w:r>
          </w:p>
        </w:tc>
        <w:tc>
          <w:tcPr>
            <w:tcW w:w="845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Подписано ЭП</w:t>
            </w:r>
          </w:p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Кравченко Сергей Михайлович</w:t>
            </w:r>
          </w:p>
        </w:tc>
      </w:tr>
      <w:tr>
        <w:trPr>
          <w:trHeight w:val="251" w:hRule="auto"/>
          <w:jc w:val="left"/>
        </w:trPr>
        <w:tc>
          <w:tcPr>
            <w:tcW w:w="70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84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￼</w:t>
      </w:r>
      <w:r>
        <w:rPr>
          <w:rFonts w:ascii="Arial" w:hAnsi="Arial" w:cs="Arial" w:eastAsia="Arial"/>
          <w:color w:val="auto"/>
          <w:spacing w:val="0"/>
          <w:position w:val="0"/>
          <w:sz w:val="8"/>
          <w:shd w:fill="auto" w:val="clear"/>
        </w:rPr>
        <w:br/>
        <w:t xml:space="preserve">￼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