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4601"/>
        <w:gridCol w:w="4682"/>
      </w:tblGrid>
      <w:tr>
        <w:trPr>
          <w:trHeight w:hRule="atLeast" w:val="30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Дополнительное соглашение</w:t>
            </w: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 Соглашению о предоставлении из областного бюджета 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государственному учреждению субсидии 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в соответствии с абзацем вторым пункта 1 статьи 78.1 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Бюджетного кодекса Российской Федерации</w:t>
            </w:r>
          </w:p>
          <w:p w14:paraId="0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 07.12.2022 № 56е</w:t>
            </w:r>
          </w:p>
        </w:tc>
      </w:tr>
      <w:tr>
        <w:trPr>
          <w:trHeight w:hRule="atLeast" w:val="319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8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9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</w:tr>
      <w:tr>
        <w:trPr>
          <w:trHeight w:hRule="atLeast" w:val="265"/>
        </w:trPr>
        <w:tc>
          <w:tcPr>
            <w:tcW w:type="dxa" w:w="4601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4682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№ 56е/3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6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9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0F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1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2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именуемый(ое) в дальнейшем "Учредитель", в лице: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врио по руководству департаментом,</w:t>
            </w:r>
          </w:p>
        </w:tc>
      </w:tr>
      <w:tr>
        <w:trPr>
          <w:trHeight w:hRule="atLeast" w:val="237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5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</w:tc>
      </w:tr>
      <w:tr>
        <w:trPr>
          <w:trHeight w:hRule="atLeast" w:val="279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Ширяева Виктора Михайловича,</w:t>
            </w:r>
          </w:p>
        </w:tc>
      </w:tr>
      <w:tr>
        <w:trPr>
          <w:trHeight w:hRule="atLeast" w:val="28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Учредителя или уполномоченного им лица)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положения о департаменте образования и науки Брянской области, утвержденного Указом Губернатора Брянской области от 29.01.2013 года №70</w:t>
            </w:r>
          </w:p>
        </w:tc>
      </w:tr>
      <w:tr>
        <w:trPr>
          <w:trHeight w:hRule="atLeast" w:val="32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(положение об исполнительном органе государственной власти, доверенность,</w:t>
            </w:r>
          </w:p>
          <w:p w14:paraId="1C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или иной документ, удостоверяющий полномочия)</w:t>
            </w:r>
          </w:p>
        </w:tc>
      </w:tr>
      <w:tr>
        <w:trPr>
          <w:trHeight w:hRule="atLeast" w:val="261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D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одной стороны и</w:t>
            </w:r>
          </w:p>
        </w:tc>
      </w:tr>
      <w:tr>
        <w:trPr>
          <w:trHeight w:hRule="atLeast" w:val="285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70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1F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 или автономного учреждения)</w:t>
            </w:r>
          </w:p>
        </w:tc>
      </w:tr>
      <w:tr>
        <w:trPr>
          <w:trHeight w:hRule="atLeast" w:val="30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0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 xml:space="preserve">именуемое в дальнейшем «Учреждение», в лице 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директора,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Учреждения или уполномоченного им лица)</w:t>
            </w:r>
          </w:p>
          <w:p w14:paraId="2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Сергея Михайловича,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руководителя Учреждения или уполномоченного им лица)</w:t>
            </w:r>
          </w:p>
          <w:p w14:paraId="2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7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8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действующего(ей) на основании</w:t>
            </w:r>
          </w:p>
        </w:tc>
      </w:tr>
      <w:tr>
        <w:trPr>
          <w:trHeight w:hRule="atLeast" w:val="273"/>
        </w:trPr>
        <w:tc>
          <w:tcPr>
            <w:tcW w:type="dxa" w:w="9283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>
        <w:trPr>
          <w:trHeight w:hRule="atLeast" w:val="319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A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(устав Учреждения или иной уполномочивающий документ)</w:t>
            </w:r>
          </w:p>
        </w:tc>
      </w:tr>
      <w:tr>
        <w:trPr>
          <w:trHeight w:hRule="atLeast" w:val="288"/>
        </w:trPr>
        <w:tc>
          <w:tcPr>
            <w:tcW w:type="dxa" w:w="9283"/>
            <w:gridSpan w:val="2"/>
            <w:tcMar>
              <w:left w:type="dxa" w:w="0"/>
              <w:right w:type="dxa" w:w="0"/>
            </w:tcMar>
            <w:vAlign w:val="top"/>
          </w:tcPr>
          <w:p w14:paraId="2B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 другой стороны, далее именуемые «Стороны», в соответствии с пунктом 6.6 соглашения о предоставлении из областного бюджета государственному бюджетному или автономному  учреждению  субсидии  в соответствии с абзацем вторым пункта 1 статьи 78.1 Бюджетного кодекса Российской Федерации от 07.12.2022 № 56е (далее - Соглашение, Субсидия), заключили настоящее дополнительное  соглашение к Соглашению.</w:t>
            </w:r>
          </w:p>
        </w:tc>
      </w:tr>
    </w:tbl>
    <w:p w14:paraId="2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97"/>
        <w:gridCol w:w="4495"/>
        <w:gridCol w:w="4232"/>
        <w:gridCol w:w="297"/>
      </w:tblGrid>
      <w:tr>
        <w:trPr>
          <w:trHeight w:hRule="atLeast" w:val="143"/>
          <w:tblHeader/>
        </w:trPr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95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23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97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 Внести в Соглашение следующие изменения: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1.1. Значения результатов предоставления Субсидии изложить в редакции согласно приложению 1 к настоящему Дополнительному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2. 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3. Настоящее Дополнительное соглашение является неотъемлемой частью Соглашения.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      </w:r>
          </w:p>
        </w:tc>
      </w:tr>
      <w:tr>
        <w:trPr>
          <w:trHeight w:hRule="atLeast" w:val="275"/>
        </w:trPr>
        <w:tc>
          <w:tcPr>
            <w:tcW w:type="dxa" w:w="9321"/>
            <w:gridSpan w:val="4"/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 Условия Соглашения, не затронутые настоящим Дополнительным соглашением, остаются неизменными.</w:t>
            </w:r>
          </w:p>
        </w:tc>
      </w:tr>
    </w:tbl>
    <w:p w14:paraId="37000000">
      <w:pPr>
        <w:rPr>
          <w:rFonts w:ascii="Arial" w:hAnsi="Arial"/>
        </w:rPr>
      </w:pPr>
    </w:p>
    <w:p w14:paraId="38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90"/>
        <w:gridCol w:w="4501"/>
      </w:tblGrid>
      <w:tr>
        <w:trPr>
          <w:trHeight w:hRule="atLeast" w:val="288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3E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3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4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4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 Брянск, ул. Бежицкая, д. 34а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241022, г. Брянск, ул. Академика Королева, д. 7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31816Р10720 )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1362"/>
        </w:trPr>
        <w:tc>
          <w:tcPr>
            <w:tcW w:type="dxa" w:w="47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51"/>
        </w:trPr>
        <w:tc>
          <w:tcPr>
            <w:tcW w:type="dxa" w:w="4790"/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01"/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</w:tr>
    </w:tbl>
    <w:p w14:paraId="4D000000">
      <w:pPr>
        <w:rPr>
          <w:rFonts w:ascii="Arial" w:hAnsi="Arial"/>
        </w:rPr>
      </w:pPr>
    </w:p>
    <w:p w14:paraId="4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780"/>
        <w:gridCol w:w="4529"/>
      </w:tblGrid>
      <w:tr>
        <w:trPr>
          <w:trHeight w:hRule="atLeast" w:val="288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Учредитель: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spacing w:line="264" w:lineRule="auto"/>
              <w:ind/>
              <w:jc w:val="center"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4780"/>
            <w:tcMar>
              <w:left w:type="dxa" w:w="0"/>
              <w:right w:type="dxa" w:w="0"/>
            </w:tcMar>
            <w:vAlign w:val="top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529"/>
            <w:tcMar>
              <w:left w:type="dxa" w:w="0"/>
              <w:right w:type="dxa" w:w="0"/>
            </w:tcMar>
            <w:vAlign w:val="top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</w:tr>
    </w:tbl>
    <w:p w14:paraId="5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1134" w:footer="708" w:header="708" w:left="1701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line number"/>
    <w:basedOn w:val="Style_8"/>
    <w:link w:val="Style_18_ch"/>
    <w:rPr>
      <w:rFonts w:asciiTheme="minorAscii" w:hAnsiTheme="minorHAnsi"/>
      <w:sz w:val="24"/>
    </w:rPr>
  </w:style>
  <w:style w:styleId="Style_18_ch" w:type="character">
    <w:name w:val="line number"/>
    <w:basedOn w:val="Style_8_ch"/>
    <w:link w:val="Style_18"/>
    <w:rPr>
      <w:rFonts w:asciiTheme="minorAscii" w:hAnsiTheme="minorHAnsi"/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2022-12-27T13:45:21Z</dcterms:modified>
</cp:coreProperties>
</file>