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4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09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Отчет о достижении значений результатов предоставления Субсидии</w:t>
            </w:r>
          </w:p>
          <w:p w14:paraId="0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"___" __________ 20__ г.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</w:tbl>
    <w:p w14:paraId="1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>
        <w:trPr>
          <w:trHeight w:hRule="atLeast" w:val="1217"/>
        </w:trPr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 строки</w:t>
            </w:r>
          </w:p>
        </w:tc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Напра-вление расхо-дов</w:t>
            </w:r>
          </w:p>
        </w:tc>
        <w:tc>
          <w:tcPr>
            <w:tcW w:type="dxa" w:w="9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Анали-тический код Субсидии</w:t>
            </w:r>
          </w:p>
        </w:tc>
        <w:tc>
          <w:tcPr>
            <w:tcW w:type="dxa" w:w="12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Результат предоставле-ния Субсидии</w:t>
            </w:r>
          </w:p>
        </w:tc>
        <w:tc>
          <w:tcPr>
            <w:tcW w:type="dxa" w:w="18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11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Размер Субсидии, предусмот-ренный Соглаше-нием</w:t>
            </w:r>
          </w:p>
        </w:tc>
        <w:tc>
          <w:tcPr>
            <w:tcW w:type="dxa" w:w="11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Плановые значения результатов предо-ставления Субсидии</w:t>
            </w:r>
          </w:p>
        </w:tc>
        <w:tc>
          <w:tcPr>
            <w:tcW w:type="dxa" w:w="123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Фактические значения результатов предоставления Субсидии</w:t>
            </w:r>
          </w:p>
        </w:tc>
        <w:tc>
          <w:tcPr>
            <w:tcW w:type="dxa" w:w="11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 от планового значения</w:t>
            </w:r>
          </w:p>
          <w:p w14:paraId="2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Причина отклонения</w:t>
            </w:r>
          </w:p>
          <w:p w14:paraId="2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53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  <w:p w14:paraId="2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3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Неиспользованный объем финансового обеспечения (гр.7 – гр.12)</w:t>
            </w:r>
          </w:p>
        </w:tc>
      </w:tr>
      <w:tr>
        <w:trPr>
          <w:trHeight w:hRule="atLeast" w:val="1273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наимено-вание</w:t>
            </w:r>
          </w:p>
        </w:tc>
        <w:tc>
          <w:tcPr>
            <w:tcW w:type="dxa" w:w="8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 по ОКЕИ</w:t>
            </w:r>
          </w:p>
        </w:tc>
        <w:tc>
          <w:tcPr>
            <w:tcW w:type="dxa" w:w="11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3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обязательств</w:t>
            </w:r>
          </w:p>
        </w:tc>
        <w:tc>
          <w:tcPr>
            <w:tcW w:type="dxa" w:w="13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денежных обязательств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9"/>
        </w:trPr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1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1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2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3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3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14:paraId="3D000000">
      <w:pPr>
        <w:rPr>
          <w:rFonts w:ascii="Arial" w:hAnsi="Arial"/>
        </w:rPr>
      </w:pPr>
    </w:p>
    <w:p w14:paraId="3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8000000">
            <w:pPr>
              <w:rPr>
                <w:rFonts w:ascii="Arial" w:hAnsi="Arial"/>
                <w:sz w:val="2"/>
              </w:rPr>
            </w:pPr>
          </w:p>
        </w:tc>
      </w:tr>
    </w:tbl>
    <w:p w14:paraId="4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ne number"/>
    <w:basedOn w:val="Style_11"/>
    <w:link w:val="Style_10_ch"/>
    <w:rPr>
      <w:rFonts w:asciiTheme="minorAscii" w:hAnsiTheme="minorHAnsi"/>
      <w:sz w:val="24"/>
    </w:rPr>
  </w:style>
  <w:style w:styleId="Style_10_ch" w:type="character">
    <w:name w:val="line number"/>
    <w:basedOn w:val="Style_11_ch"/>
    <w:link w:val="Style_10"/>
    <w:rPr>
      <w:rFonts w:asciiTheme="minorAscii" w:hAnsiTheme="minorHAnsi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1" w:type="paragraph">
    <w:name w:val="Default Paragraph Font"/>
    <w:link w:val="Style_11_ch"/>
    <w:rPr>
      <w:rFonts w:asciiTheme="minorAscii" w:hAnsiTheme="minorHAnsi"/>
      <w:sz w:val="24"/>
    </w:rPr>
  </w:style>
  <w:style w:styleId="Style_11_ch" w:type="character">
    <w:name w:val="Default Paragraph Font"/>
    <w:link w:val="Style_11"/>
    <w:rPr>
      <w:rFonts w:asciiTheme="minorAscii" w:hAnsiTheme="minorHAnsi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2022-12-27T14:00:45Z</dcterms:modified>
</cp:coreProperties>
</file>