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B3E7F">
      <w:pPr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12"/>
        <w:gridCol w:w="2598"/>
        <w:gridCol w:w="888"/>
        <w:gridCol w:w="2034"/>
        <w:gridCol w:w="978"/>
        <w:gridCol w:w="1899"/>
        <w:gridCol w:w="512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3E7F">
            <w:pPr>
              <w:rPr>
                <w:rFonts w:ascii="Arial" w:hAnsi="Arial" w:cs="Calibri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3E7F">
            <w:pPr>
              <w:rPr>
                <w:rFonts w:ascii="Arial" w:hAnsi="Arial" w:cs="Arial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3E7F">
            <w:pPr>
              <w:rPr>
                <w:rFonts w:ascii="Arial" w:hAnsi="Arial" w:cs="Calibri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3E7F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3E7F">
            <w:pPr>
              <w:rPr>
                <w:rFonts w:ascii="Arial" w:hAnsi="Arial" w:cs="Calibri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3E7F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3E7F">
            <w:pPr>
              <w:rPr>
                <w:rFonts w:ascii="Arial" w:hAnsi="Arial" w:cs="Calibri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3E7F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3E7F">
            <w:pPr>
              <w:jc w:val="center"/>
              <w:rPr>
                <w:rFonts w:ascii="Segoe UI" w:hAnsi="Segoe UI" w:cs="Segoe UI"/>
                <w:b/>
                <w:color w:val="000000"/>
                <w:sz w:val="20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>Отчет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расходах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источником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финанс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ового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обеспечения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которых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является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Субсидия</w:t>
            </w:r>
          </w:p>
          <w:p w:rsidR="00000000" w:rsidRDefault="000B3E7F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01.07.2022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3E7F">
            <w:pPr>
              <w:rPr>
                <w:rFonts w:ascii="Arial" w:hAnsi="Arial" w:cs="Calibri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3E7F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3E7F">
            <w:pPr>
              <w:rPr>
                <w:rFonts w:ascii="Arial" w:hAnsi="Arial" w:cs="Calibri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3E7F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3E7F">
            <w:pPr>
              <w:rPr>
                <w:rFonts w:ascii="Arial" w:hAnsi="Arial" w:cs="Calibri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3E7F">
            <w:pPr>
              <w:rPr>
                <w:rFonts w:ascii="Arial" w:hAnsi="Arial" w:cs="Arial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3E7F">
            <w:pPr>
              <w:rPr>
                <w:rFonts w:ascii="Arial" w:hAnsi="Arial" w:cs="Calibri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3E7F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Учредителя</w:t>
            </w:r>
            <w:r>
              <w:rPr>
                <w:rFonts w:ascii="Segoe UI" w:hAnsi="Segoe UI" w:cs="Segoe UI"/>
                <w:color w:val="000000"/>
                <w:sz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3E7F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департамент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науки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3E7F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3E7F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государственное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автономное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профессиональное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образовательное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18"/>
              </w:rPr>
              <w:t>Брянский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техник</w:t>
            </w:r>
            <w:r>
              <w:rPr>
                <w:rFonts w:ascii="Segoe UI" w:hAnsi="Segoe UI" w:cs="Segoe UI"/>
                <w:color w:val="000000"/>
                <w:sz w:val="18"/>
              </w:rPr>
              <w:t>ум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энергомашиностроения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радиоэлектроники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имени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Героя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Советского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Союза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М</w:t>
            </w:r>
            <w:r>
              <w:rPr>
                <w:rFonts w:ascii="Segoe UI" w:hAnsi="Segoe UI" w:cs="Segoe UI"/>
                <w:color w:val="000000"/>
                <w:sz w:val="18"/>
              </w:rPr>
              <w:t>.</w:t>
            </w:r>
            <w:r>
              <w:rPr>
                <w:rFonts w:ascii="Segoe UI" w:hAnsi="Segoe UI" w:cs="Segoe UI"/>
                <w:color w:val="000000"/>
                <w:sz w:val="18"/>
              </w:rPr>
              <w:t>А</w:t>
            </w:r>
            <w:r>
              <w:rPr>
                <w:rFonts w:ascii="Segoe UI" w:hAnsi="Segoe UI" w:cs="Segoe UI"/>
                <w:color w:val="000000"/>
                <w:sz w:val="18"/>
              </w:rPr>
              <w:t>.</w:t>
            </w:r>
            <w:r>
              <w:rPr>
                <w:rFonts w:ascii="Segoe UI" w:hAnsi="Segoe UI" w:cs="Segoe UI"/>
                <w:color w:val="000000"/>
                <w:sz w:val="18"/>
              </w:rPr>
              <w:t>Афанасьева</w:t>
            </w:r>
            <w:r>
              <w:rPr>
                <w:rFonts w:ascii="Segoe UI" w:hAnsi="Segoe UI" w:cs="Segoe UI"/>
                <w:color w:val="000000"/>
                <w:sz w:val="18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B3E7F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Единица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3E7F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рублей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</w:rPr>
              <w:t>с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точностью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до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второго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знака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после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запятой</w:t>
            </w:r>
            <w:r>
              <w:rPr>
                <w:rFonts w:ascii="Segoe UI" w:hAnsi="Segoe UI" w:cs="Segoe UI"/>
                <w:color w:val="000000"/>
                <w:sz w:val="18"/>
              </w:rPr>
              <w:t>)</w:t>
            </w:r>
          </w:p>
        </w:tc>
      </w:tr>
    </w:tbl>
    <w:p w:rsidR="00000000" w:rsidRDefault="000B3E7F">
      <w:pPr>
        <w:rPr>
          <w:rFonts w:ascii="Arial" w:hAnsi="Arial" w:cs="Calibri"/>
          <w:sz w:val="2"/>
        </w:rPr>
      </w:pPr>
      <w:r>
        <w:rPr>
          <w:rFonts w:ascii="Arial" w:hAnsi="Arial" w:cs="Arial"/>
          <w:sz w:val="10"/>
        </w:rPr>
        <w:br/>
      </w:r>
      <w:r>
        <w:rPr>
          <w:rFonts w:ascii="Arial" w:hAnsi="Arial" w:cs="Arial"/>
          <w:sz w:val="10"/>
        </w:rPr>
        <w:br/>
      </w:r>
    </w:p>
    <w:tbl>
      <w:tblPr>
        <w:tblW w:w="0" w:type="auto"/>
        <w:tblInd w:w="10" w:type="dxa"/>
        <w:tblLayout w:type="fixed"/>
        <w:tblLook w:val="0000" w:firstRow="0" w:lastRow="0" w:firstColumn="0" w:lastColumn="0" w:noHBand="0" w:noVBand="0"/>
      </w:tblPr>
      <w:tblGrid>
        <w:gridCol w:w="2345"/>
        <w:gridCol w:w="880"/>
        <w:gridCol w:w="1083"/>
        <w:gridCol w:w="1100"/>
        <w:gridCol w:w="1014"/>
        <w:gridCol w:w="1121"/>
        <w:gridCol w:w="1174"/>
        <w:gridCol w:w="1121"/>
        <w:gridCol w:w="1008"/>
        <w:gridCol w:w="980"/>
        <w:gridCol w:w="791"/>
        <w:gridCol w:w="950"/>
        <w:gridCol w:w="944"/>
        <w:gridCol w:w="101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23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B3E7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Субсидия</w:t>
            </w:r>
          </w:p>
        </w:tc>
        <w:tc>
          <w:tcPr>
            <w:tcW w:w="10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B3E7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КБК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расходов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B3E7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Остаток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начало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текущего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года</w:t>
            </w:r>
          </w:p>
        </w:tc>
        <w:tc>
          <w:tcPr>
            <w:tcW w:w="11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B3E7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Поступления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B3E7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Выплаты</w:t>
            </w:r>
          </w:p>
        </w:tc>
        <w:tc>
          <w:tcPr>
            <w:tcW w:w="9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B3E7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Остато</w:t>
            </w:r>
            <w:r>
              <w:rPr>
                <w:rFonts w:ascii="Segoe UI" w:hAnsi="Segoe UI" w:cs="Segoe UI"/>
                <w:color w:val="000000"/>
                <w:sz w:val="18"/>
              </w:rPr>
              <w:t>к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конец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отчетного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периода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23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B3E7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наименование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B3E7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анали</w:t>
            </w:r>
            <w:r>
              <w:rPr>
                <w:rFonts w:ascii="Segoe UI" w:hAnsi="Segoe UI" w:cs="Segoe UI"/>
                <w:color w:val="000000"/>
                <w:sz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</w:rPr>
              <w:t>тический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код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субсидии</w:t>
            </w:r>
          </w:p>
        </w:tc>
        <w:tc>
          <w:tcPr>
            <w:tcW w:w="10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B3E7F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B3E7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всего</w:t>
            </w:r>
          </w:p>
        </w:tc>
        <w:tc>
          <w:tcPr>
            <w:tcW w:w="10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B3E7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из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них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: </w:t>
            </w:r>
            <w:r>
              <w:rPr>
                <w:rFonts w:ascii="Segoe UI" w:hAnsi="Segoe UI" w:cs="Calibri"/>
                <w:color w:val="000000"/>
                <w:sz w:val="18"/>
              </w:rPr>
              <w:t>разрешен</w:t>
            </w:r>
            <w:r>
              <w:rPr>
                <w:rFonts w:ascii="Segoe UI" w:hAnsi="Segoe UI" w:cs="Calibri"/>
                <w:color w:val="000000"/>
                <w:sz w:val="18"/>
              </w:rPr>
              <w:t>-</w:t>
            </w:r>
            <w:r>
              <w:rPr>
                <w:rFonts w:ascii="Segoe UI" w:hAnsi="Segoe UI" w:cs="Calibri"/>
                <w:color w:val="000000"/>
                <w:sz w:val="18"/>
              </w:rPr>
              <w:t>ный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к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использо</w:t>
            </w:r>
            <w:r>
              <w:rPr>
                <w:rFonts w:ascii="Segoe UI" w:hAnsi="Segoe UI" w:cs="Calibri"/>
                <w:color w:val="000000"/>
                <w:sz w:val="18"/>
              </w:rPr>
              <w:t>-</w:t>
            </w:r>
            <w:r>
              <w:rPr>
                <w:rFonts w:ascii="Segoe UI" w:hAnsi="Segoe UI" w:cs="Calibri"/>
                <w:color w:val="000000"/>
                <w:sz w:val="18"/>
              </w:rPr>
              <w:t>ванию</w:t>
            </w:r>
          </w:p>
        </w:tc>
        <w:tc>
          <w:tcPr>
            <w:tcW w:w="11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B3E7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всего</w:t>
            </w:r>
          </w:p>
        </w:tc>
        <w:tc>
          <w:tcPr>
            <w:tcW w:w="11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B3E7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в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том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числе</w:t>
            </w:r>
            <w:r>
              <w:rPr>
                <w:rFonts w:ascii="Segoe UI" w:hAnsi="Segoe UI" w:cs="Calibri"/>
                <w:color w:val="000000"/>
                <w:sz w:val="18"/>
              </w:rPr>
              <w:t>: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B3E7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всего</w:t>
            </w:r>
          </w:p>
        </w:tc>
        <w:tc>
          <w:tcPr>
            <w:tcW w:w="7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B3E7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из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них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: </w:t>
            </w:r>
            <w:r>
              <w:rPr>
                <w:rFonts w:ascii="Segoe UI" w:hAnsi="Segoe UI" w:cs="Calibri"/>
                <w:color w:val="000000"/>
                <w:sz w:val="18"/>
              </w:rPr>
              <w:t>возвра</w:t>
            </w:r>
            <w:r>
              <w:rPr>
                <w:rFonts w:ascii="Segoe UI" w:hAnsi="Segoe UI" w:cs="Calibri"/>
                <w:color w:val="000000"/>
                <w:sz w:val="18"/>
              </w:rPr>
              <w:t>-</w:t>
            </w:r>
            <w:r>
              <w:rPr>
                <w:rFonts w:ascii="Segoe UI" w:hAnsi="Segoe UI" w:cs="Calibri"/>
                <w:color w:val="000000"/>
                <w:sz w:val="18"/>
              </w:rPr>
              <w:t>щено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в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област</w:t>
            </w:r>
            <w:r>
              <w:rPr>
                <w:rFonts w:ascii="Segoe UI" w:hAnsi="Segoe UI" w:cs="Calibri"/>
                <w:color w:val="000000"/>
                <w:sz w:val="18"/>
              </w:rPr>
              <w:t>-</w:t>
            </w:r>
            <w:r>
              <w:rPr>
                <w:rFonts w:ascii="Segoe UI" w:hAnsi="Segoe UI" w:cs="Calibri"/>
                <w:color w:val="000000"/>
                <w:sz w:val="18"/>
              </w:rPr>
              <w:t>ной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бюджет</w:t>
            </w:r>
          </w:p>
        </w:tc>
        <w:tc>
          <w:tcPr>
            <w:tcW w:w="9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B3E7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всего</w:t>
            </w:r>
          </w:p>
        </w:tc>
        <w:tc>
          <w:tcPr>
            <w:tcW w:w="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B3E7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требуется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в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направле</w:t>
            </w:r>
            <w:r>
              <w:rPr>
                <w:rFonts w:ascii="Segoe UI" w:hAnsi="Segoe UI" w:cs="Calibri"/>
                <w:color w:val="000000"/>
                <w:sz w:val="18"/>
              </w:rPr>
              <w:t>-</w:t>
            </w:r>
            <w:r>
              <w:rPr>
                <w:rFonts w:ascii="Segoe UI" w:hAnsi="Segoe UI" w:cs="Calibri"/>
                <w:color w:val="000000"/>
                <w:sz w:val="18"/>
              </w:rPr>
              <w:t>нии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на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те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же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цели</w:t>
            </w:r>
          </w:p>
        </w:tc>
        <w:tc>
          <w:tcPr>
            <w:tcW w:w="10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B3E7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подлежит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возврату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23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B3E7F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B3E7F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B3E7F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B3E7F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B3E7F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B3E7F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1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B3E7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из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областного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бюджета</w:t>
            </w:r>
          </w:p>
        </w:tc>
        <w:tc>
          <w:tcPr>
            <w:tcW w:w="11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B3E7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возврат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дебиторской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задолженности</w:t>
            </w: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B3E7F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7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B3E7F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B3E7F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B3E7F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B3E7F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11"/>
        </w:trPr>
        <w:tc>
          <w:tcPr>
            <w:tcW w:w="23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B3E7F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B3E7F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B3E7F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B3E7F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B3E7F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B3E7F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B3E7F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B3E7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всего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B3E7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из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них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: </w:t>
            </w:r>
            <w:r>
              <w:rPr>
                <w:rFonts w:ascii="Segoe UI" w:hAnsi="Segoe UI" w:cs="Calibri"/>
                <w:color w:val="000000"/>
                <w:sz w:val="18"/>
              </w:rPr>
              <w:t>разрешен</w:t>
            </w:r>
            <w:r>
              <w:rPr>
                <w:rFonts w:ascii="Segoe UI" w:hAnsi="Segoe UI" w:cs="Calibri"/>
                <w:color w:val="000000"/>
                <w:sz w:val="18"/>
              </w:rPr>
              <w:t>-</w:t>
            </w:r>
            <w:r>
              <w:rPr>
                <w:rFonts w:ascii="Segoe UI" w:hAnsi="Segoe UI" w:cs="Calibri"/>
                <w:color w:val="000000"/>
                <w:sz w:val="18"/>
              </w:rPr>
              <w:t>ный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к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исполь</w:t>
            </w:r>
            <w:r>
              <w:rPr>
                <w:rFonts w:ascii="Segoe UI" w:hAnsi="Segoe UI" w:cs="Calibri"/>
                <w:color w:val="000000"/>
                <w:sz w:val="18"/>
              </w:rPr>
              <w:t>-</w:t>
            </w:r>
            <w:r>
              <w:rPr>
                <w:rFonts w:ascii="Segoe UI" w:hAnsi="Segoe UI" w:cs="Calibri"/>
                <w:color w:val="000000"/>
                <w:sz w:val="18"/>
              </w:rPr>
              <w:t>зованию</w:t>
            </w: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B3E7F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7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B3E7F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B3E7F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B3E7F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B3E7F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B3E7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B3E7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2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B3E7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3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B3E7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4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B3E7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5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B3E7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6</w:t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B3E7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7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B3E7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8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B3E7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9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B3E7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10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B3E7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11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B3E7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12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B3E7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13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B3E7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B3E7F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государственным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учреждениям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обеспечение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участия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проведение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выставок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</w:rPr>
              <w:t>конкурсов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</w:rPr>
              <w:t>слето</w:t>
            </w:r>
            <w:r>
              <w:rPr>
                <w:rFonts w:ascii="Segoe UI" w:hAnsi="Segoe UI" w:cs="Segoe UI"/>
                <w:color w:val="000000"/>
                <w:sz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</w:rPr>
              <w:t>финалов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</w:rPr>
              <w:t>конференций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</w:rPr>
              <w:t>первенств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</w:rPr>
              <w:t>олимпиад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</w:rPr>
              <w:t>соревнований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</w:rPr>
              <w:t>фестивалей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обучающихся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</w:rPr>
              <w:t>педагогических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работников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по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различным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направлениям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B3E7F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7052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B3E7F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816.0704.1640310650.622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B3E7F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B3E7F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B3E7F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200 000,00</w:t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B3E7F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200 000,00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B3E7F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B3E7F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B3E7F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200 000,00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B3E7F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B3E7F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B3E7F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B3E7F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</w:tr>
    </w:tbl>
    <w:p w:rsidR="00000000" w:rsidRDefault="000B3E7F">
      <w:pPr>
        <w:rPr>
          <w:rFonts w:ascii="Arial" w:hAnsi="Arial" w:cs="Arial"/>
        </w:rPr>
      </w:pPr>
    </w:p>
    <w:p w:rsidR="00000000" w:rsidRDefault="000B3E7F">
      <w:pPr>
        <w:rPr>
          <w:rFonts w:ascii="Arial" w:hAnsi="Arial" w:cs="Arial"/>
          <w:sz w:val="2"/>
        </w:rPr>
      </w:pPr>
      <w:r>
        <w:rPr>
          <w:rFonts w:ascii="Arial" w:hAnsi="Arial" w:cs="Calibri"/>
          <w:sz w:val="10"/>
        </w:rPr>
        <w:br/>
      </w:r>
      <w:r>
        <w:rPr>
          <w:rFonts w:ascii="Arial" w:hAnsi="Arial" w:cs="Calibri"/>
          <w:sz w:val="10"/>
        </w:rPr>
        <w:br/>
      </w:r>
      <w:r>
        <w:rPr>
          <w:rFonts w:ascii="Arial" w:hAnsi="Arial" w:cs="Calibri"/>
          <w:sz w:val="10"/>
        </w:rPr>
        <w:br/>
      </w:r>
      <w:r>
        <w:rPr>
          <w:rFonts w:ascii="Arial" w:hAnsi="Arial" w:cs="Calibri"/>
          <w:sz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69"/>
        <w:gridCol w:w="845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B3E7F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B3E7F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B3E7F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lastRenderedPageBreak/>
              <w:t>Учредитель</w:t>
            </w:r>
            <w:r>
              <w:rPr>
                <w:rFonts w:ascii="Segoe UI" w:hAnsi="Segoe UI" w:cs="Calibri"/>
                <w:color w:val="000000"/>
                <w:sz w:val="18"/>
              </w:rPr>
              <w:t>:</w:t>
            </w:r>
          </w:p>
        </w:tc>
        <w:tc>
          <w:tcPr>
            <w:tcW w:w="8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B3E7F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Учреждение</w:t>
            </w:r>
            <w:r>
              <w:rPr>
                <w:rFonts w:ascii="Segoe UI" w:hAnsi="Segoe UI" w:cs="Calibri"/>
                <w:color w:val="000000"/>
                <w:sz w:val="18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7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B3E7F">
            <w:pPr>
              <w:spacing w:line="264" w:lineRule="auto"/>
              <w:jc w:val="center"/>
              <w:rPr>
                <w:rFonts w:ascii="Segoe UI" w:hAnsi="Segoe UI" w:cs="Segoe UI"/>
                <w:b/>
                <w:color w:val="000000"/>
                <w:sz w:val="18"/>
              </w:rPr>
            </w:pPr>
            <w:r>
              <w:rPr>
                <w:rFonts w:ascii="Segoe UI" w:hAnsi="Segoe UI" w:cs="Calibri"/>
                <w:b/>
                <w:color w:val="000000"/>
                <w:sz w:val="18"/>
              </w:rPr>
              <w:t>Подписано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>ЭП</w:t>
            </w:r>
          </w:p>
          <w:p w:rsidR="00000000" w:rsidRDefault="000B3E7F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18"/>
              </w:rPr>
              <w:t>Чернякова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>Наталия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>Викторовна</w:t>
            </w:r>
          </w:p>
        </w:tc>
        <w:tc>
          <w:tcPr>
            <w:tcW w:w="8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B3E7F">
            <w:pPr>
              <w:spacing w:line="264" w:lineRule="auto"/>
              <w:jc w:val="center"/>
              <w:rPr>
                <w:rFonts w:ascii="Segoe UI" w:hAnsi="Segoe UI" w:cs="Segoe UI"/>
                <w:b/>
                <w:color w:val="000000"/>
                <w:sz w:val="18"/>
              </w:rPr>
            </w:pPr>
            <w:r>
              <w:rPr>
                <w:rFonts w:ascii="Segoe UI" w:hAnsi="Segoe UI" w:cs="Calibri"/>
                <w:b/>
                <w:color w:val="000000"/>
                <w:sz w:val="18"/>
              </w:rPr>
              <w:t>Подписано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>ЭП</w:t>
            </w:r>
          </w:p>
          <w:p w:rsidR="00000000" w:rsidRDefault="000B3E7F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18"/>
              </w:rPr>
              <w:t>Кравченко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>Сергей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>Михайлович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B3E7F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B3E7F">
            <w:pPr>
              <w:rPr>
                <w:rFonts w:ascii="Arial" w:hAnsi="Arial" w:cs="Arial"/>
                <w:sz w:val="2"/>
              </w:rPr>
            </w:pPr>
          </w:p>
        </w:tc>
      </w:tr>
    </w:tbl>
    <w:p w:rsidR="000B3E7F" w:rsidRDefault="000B3E7F">
      <w:pPr>
        <w:rPr>
          <w:rFonts w:ascii="Arial" w:hAnsi="Arial" w:cs="Arial"/>
          <w:sz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Calibri"/>
          <w:sz w:val="8"/>
        </w:rPr>
        <w:br/>
      </w: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3E7F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3CF"/>
    <w:rsid w:val="000B3E7F"/>
    <w:rsid w:val="0074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124C417-17C3-4377-83BA-491D260B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Theme="minorHAnsi" w:hAnsiTheme="minorHAnsi" w:cs="Times New Roman"/>
    </w:rPr>
  </w:style>
  <w:style w:type="character" w:styleId="a4">
    <w:name w:val="Hyperlink"/>
    <w:basedOn w:val="a0"/>
    <w:uiPriority w:val="99"/>
    <w:rPr>
      <w:rFonts w:asciiTheme="minorHAnsi" w:hAnsiTheme="minorHAnsi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keysystems 23.09.2020 12:06:17; РР·РјРµРЅРµРЅ: kuleshov 09.04.2021 10:05:41</dc:subject>
  <dc:creator>Keysystems.DWH2.ReportDesigner</dc:creator>
  <cp:keywords/>
  <dc:description/>
  <cp:lastModifiedBy>Admin</cp:lastModifiedBy>
  <cp:revision>2</cp:revision>
  <dcterms:created xsi:type="dcterms:W3CDTF">2022-07-18T11:04:00Z</dcterms:created>
  <dcterms:modified xsi:type="dcterms:W3CDTF">2022-07-18T11:04:00Z</dcterms:modified>
</cp:coreProperties>
</file>