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8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drawing>
                <wp:inline xmlns:wp="http://schemas.openxmlformats.org/drawingml/2006/wordprocessingDrawing">
                  <wp:extent cx="2797175" cy="8312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175" cy="8312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8"/>
                <w:szCs w:val="8"/>
              </w:rPr>
              <w:br w:type="textWrapping"/>
              <w:br w:type="textWrapping"/>
            </w:r>
            <w:r>
              <w:drawing>
                <wp:inline xmlns:wp="http://schemas.openxmlformats.org/drawingml/2006/wordprocessingDrawing">
                  <wp:extent cx="2797175" cy="8312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175" cy="83121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000000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Дополнительное соглашение к Соглашению</w:t>
            </w:r>
          </w:p>
          <w:p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000000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о предоставлении из областного бюджета государственному учреждению субсидии в соответствии с абзацем вторым пункта 1 статьи 78.1 Бюджетного кодекса Российской Федерации</w:t>
            </w:r>
          </w:p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от 18 апреля 2025 № 010.816.D0043.25.05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Брянск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06 октября 2025</w:t>
            </w:r>
          </w:p>
        </w:tc>
      </w:tr>
      <w:tr>
        <w:trPr>
          <w:trHeight w:hRule="atLeast"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010.816.D0043.25.05.01</w:t>
            </w:r>
          </w:p>
        </w:tc>
      </w:tr>
      <w:tr>
        <w:trPr>
          <w:trHeight w:hRule="atLeast"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ОБЛАСТИ, которому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именуемый(ое) в дальнейшем "Учредитель", в лице ДИРЕКТОРА АНДРЕЕВОЙ АЛЕВТИНЫ АЛЕКСАНДРОВНЫ, действующего на основании Положения о департаменте образования и науки Брянской области, утвержденного Указом Губернатора Брянской области от 29.01.2013 года № 70 с одной стороны и 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 именуемое в дальнейшем «Учреждение», в лице ИО ДИРЕКТОРА ВЫСОЦКОЙ НЕЛЛИ ВЛАДИМИРОВНЫ, действующего на основании Устава с другой стороны, далее именуемые «Стороны», в соответствии с Бюджетным кодексом Российской Федерации, пунктом 7.6 соглашения о предоставлении из областного бюджета государственному учреждению субсидии в соответствии с абзацем вторым пункта 1 статьи 78.1 Бюджетного кодекса Российской Федерации от 18 апреля 2025 года № 010.816.D0043.25.05 (далее - Соглашение) заключили настоящее Дополнительное Соглашение к Соглашению.</w:t>
            </w:r>
          </w:p>
        </w:tc>
      </w:tr>
      <w:tr>
        <w:trPr>
          <w:trHeight w:hRule="atLeast"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  <w:tab/>
              <w:t>Внести в Соглашение следующие изменения: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  <w:tab/>
              <w:t>в разделе II «Финансовое обеспечение предоставления Субсидии»: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1.1.1.</w:t>
              <w:tab/>
              <w:t>пункт 2.1 изложить в следующей редакции:</w:t>
            </w:r>
          </w:p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«Субсидия предоставляется Учреждению в размере 480 000 (Четыреста восемьдесят тысяч) рублей 00 копеек, в том числе по кодам бюджетной классификации расходов согласно Перечню Субсидий.»;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1.2.</w:t>
              <w:tab/>
              <w:t>приложение 1 к Соглашению изложить в редакции согласно приложению 1 к настоящему дополнительному соглашению, которое является его неотъемлемой частью.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1.3.</w:t>
              <w:tab/>
              <w:t>приложение 2 к Соглашению изложить в редакции согласно приложению 2 к настоящему дополнительному соглашению, которое является его неотъемлемой частью.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1.4.</w:t>
              <w:tab/>
              <w:t>приложение 3 к Соглашению изложить в редакции согласно приложению 3 к настоящему дополнительному соглашению, которое является его неотъемлемой частью.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  <w:tab/>
              <w:t>Настоящее Дополнительное соглашение заключено Сторонами в форме электронного документа в государственной информационной системе "Электронный бюджет Брянской области" и подписано усиленными квалифицированными электронными подписями лиц, право действовать от имени каждой из Сторон настоящего Дополнительного соглашения.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  <w:tab/>
              <w:t>Настоящее Дополнительное соглашение является неотъемлемой частью соглашения.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  <w:tab/>
              <w:t>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  <w:tab/>
              <w:t>Условия Соглашения, не затронутые настоящим Дополнительным соглашением остаются неизменными.</w:t>
            </w:r>
          </w:p>
        </w:tc>
      </w:tr>
      <w:tr>
        <w:trPr>
          <w:trHeight w:hRule="atLeast"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8"/>
        </w:trPr>
        <w:tc>
          <w:tcPr>
            <w:tcW w:w="283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Учредителя</w:t>
            </w:r>
          </w:p>
        </w:tc>
        <w:tc>
          <w:tcPr>
            <w:tcW w:w="4330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Учреждения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</w:t>
              <w:br w:type="textWrapping"/>
              <w:t>ОГРН, ОКТМО:</w:t>
              <w:br w:type="textWrapping"/>
              <w:t>1053244053675</w:t>
              <w:br w:type="textWrapping"/>
              <w:t>15701000001</w:t>
            </w:r>
          </w:p>
        </w:tc>
        <w:tc>
          <w:tcPr>
            <w:tcW w:w="4330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  <w:br w:type="textWrapping"/>
              <w:t>ОГРН, ОКТМО:</w:t>
              <w:br w:type="textWrapping"/>
              <w:t>1023201102572</w:t>
              <w:br w:type="textWrapping"/>
              <w:t>15701000001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>БРЯНСКАЯ ОБЛАСТЬ, Г. БРЯНСК, УЛ. БЕЖИЦКАЯ, Д.34, К.А</w:t>
            </w:r>
          </w:p>
        </w:tc>
        <w:tc>
          <w:tcPr>
            <w:tcW w:w="4330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>БРЯНСКАЯ ОБЛАСТЬ, Г. БРЯНСК, УЛ. АКАДЕМИКА КОРОЛЕВА, Д.7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3250058714 / 325701001</w:t>
            </w:r>
          </w:p>
        </w:tc>
        <w:tc>
          <w:tcPr>
            <w:tcW w:w="4330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3233004155 / 325701001</w:t>
            </w:r>
          </w:p>
        </w:tc>
      </w:tr>
      <w:tr>
        <w:trPr>
          <w:trHeight w:hRule="atLeast" w:val="288"/>
        </w:trPr>
        <w:tc>
          <w:tcPr>
            <w:tcW w:w="283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>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ОТДЕЛЕНИЕ БРЯНСК БАНКА РОССИИ//УФК по Брянской области г.БрянскДепартамент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ОТДЕЛЕНИЕ БРЯНСК БАНКА РОССИИ//УФК по Брянской области г.Брянск</w:t>
            </w:r>
          </w:p>
        </w:tc>
        <w:tc>
          <w:tcPr>
            <w:tcW w:w="4330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 xml:space="preserve">Департамент финансов Брянской области (ГАПОУ  БТЭиР имени Героя Советского Союза М.А.Афанасьева, л/с 31816Р10720 ) номер счета получателя 03224643150000002701 ЕКС 40102810245370000019 БИК 011501101 ОТДЕЛЕНИЕ БРЯНСК БАНКА РОССИИ//УФК по Брянской области г.Брянск</w:t>
            </w:r>
          </w:p>
        </w:tc>
      </w:tr>
    </w:tbl>
    <w:p>
      <w:pPr>
        <w:rPr>
          <w:rFonts w:ascii="Arial" w:hAnsi="Arial" w:cs="Arial"/>
        </w:rPr>
        <w:sectPr>
          <w:type w:val="nextPage"/>
          <w:pgSz w:w="11950" w:h="16901" w:code="0"/>
          <w:pgMar w:left="1701" w:right="850" w:top="1134" w:bottom="1134" w:header="708" w:footer="708" w:gutter="0"/>
          <w:pgNumType w:start="1"/>
          <w:noEndnote/>
        </w:sect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927"/>
        </w:trPr>
        <w:tc>
          <w:tcPr>
            <w:tcW w:w="5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1</w:t>
              <w:br w:type="textWrapping"/>
              <w:t>к Дополнительному Соглашению</w:t>
              <w:br w:type="textWrapping"/>
              <w:t>от 06.10.2025 № 010.816.D0043.25.05.01</w:t>
            </w:r>
          </w:p>
        </w:tc>
      </w:tr>
      <w:tr>
        <w:trPr>
          <w:trHeight w:hRule="atLeast" w:val="195"/>
        </w:trPr>
        <w:tc>
          <w:tcPr>
            <w:tcW w:w="5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303"/>
        </w:trPr>
        <w:tc>
          <w:tcPr>
            <w:tcW w:w="5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  <w:sz w:val="28"/>
                <w:szCs w:val="28"/>
              </w:rPr>
              <w:t>Перечень Субсидий</w:t>
            </w:r>
          </w:p>
        </w:tc>
      </w:tr>
      <w:tr>
        <w:trPr>
          <w:trHeight w:hRule="atLeast" w:val="17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atLeast" w:val="1024"/>
        </w:trPr>
        <w:tc>
          <w:tcPr>
            <w:tcW w:w="566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30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Субсидии</w:t>
            </w:r>
          </w:p>
        </w:tc>
        <w:tc>
          <w:tcPr>
            <w:tcW w:w="1480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 предоставления Субсидии</w:t>
            </w:r>
          </w:p>
        </w:tc>
        <w:tc>
          <w:tcPr>
            <w:tcW w:w="1732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Направление расходования средств Субсидии</w:t>
            </w:r>
          </w:p>
        </w:tc>
        <w:tc>
          <w:tcPr>
            <w:tcW w:w="1548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нормативных правовых актах</w:t>
            </w:r>
          </w:p>
        </w:tc>
        <w:tc>
          <w:tcPr>
            <w:tcW w:w="1743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по бюджетной классификации Российской Федерации (по расходам областного бюджета на предоставление Субсидии)</w:t>
            </w:r>
          </w:p>
        </w:tc>
        <w:tc>
          <w:tcPr>
            <w:tcW w:w="1166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Аналитический код Субсидии</w:t>
            </w:r>
          </w:p>
        </w:tc>
        <w:tc>
          <w:tcPr>
            <w:tcW w:w="1427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Субсидии, рублей</w:t>
            </w:r>
          </w:p>
        </w:tc>
      </w:tr>
      <w:tr>
        <w:trPr>
          <w:trHeight w:hRule="atLeast" w:val="353"/>
        </w:trPr>
        <w:tc>
          <w:tcPr>
            <w:tcW w:w="566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2025 год</w:t>
            </w:r>
          </w:p>
        </w:tc>
        <w:tc>
          <w:tcPr>
            <w:tcW w:w="14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2026 год</w:t>
            </w:r>
          </w:p>
        </w:tc>
        <w:tc>
          <w:tcPr>
            <w:tcW w:w="14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2027 год</w:t>
            </w:r>
          </w:p>
        </w:tc>
      </w:tr>
      <w:tr>
        <w:trPr>
          <w:trHeight w:hRule="atLeast" w:val="422"/>
        </w:trPr>
        <w:tc>
          <w:tcPr>
            <w:tcW w:w="5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государственным учреждениям на информационное обеспечение деятельности</w:t>
            </w:r>
          </w:p>
        </w:tc>
        <w:tc>
          <w:tcPr>
            <w:tcW w:w="14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государственным учреждениям на информационное обеспечение деятельности</w:t>
            </w:r>
          </w:p>
        </w:tc>
        <w:tc>
          <w:tcPr>
            <w:tcW w:w="17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государственным учреждениям на информационное обеспечение деятельности</w:t>
            </w:r>
          </w:p>
        </w:tc>
        <w:tc>
          <w:tcPr>
            <w:tcW w:w="154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Департамента образования и науки Брянской области от 27.11.2020 № 1249/1 «Об утверждении Порядка определения объема и условий предоставления субсидий на иные цели государственным бюджетным и автономным учреждениям, подведомственным департаменту образования и науки Брянской области»</w:t>
            </w:r>
          </w:p>
        </w:tc>
        <w:tc>
          <w:tcPr>
            <w:tcW w:w="17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816.0704.1640310650.622</w:t>
            </w:r>
          </w:p>
        </w:tc>
        <w:tc>
          <w:tcPr>
            <w:tcW w:w="11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7013</w:t>
            </w:r>
          </w:p>
        </w:tc>
        <w:tc>
          <w:tcPr>
            <w:tcW w:w="14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480000.00</w:t>
            </w:r>
          </w:p>
        </w:tc>
        <w:tc>
          <w:tcPr>
            <w:tcW w:w="14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</w:tbl>
    <w:p>
      <w:pPr>
        <w:rPr>
          <w:rFonts w:ascii="Arial" w:hAnsi="Arial" w:cs="Arial"/>
        </w:rPr>
        <w:sectPr>
          <w:type w:val="nextPage"/>
          <w:pgSz w:w="16901" w:h="11950" w:code="0" w:orient="landscape"/>
          <w:pgMar w:left="1701" w:right="850" w:top="1134" w:bottom="1134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933"/>
        </w:trPr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2</w:t>
              <w:br w:type="textWrapping"/>
              <w:t>к Дополнительному Соглашению</w:t>
              <w:br w:type="textWrapping"/>
              <w:t>от 06.10.2025 № 010.816.D0043.25.05.01</w:t>
            </w:r>
          </w:p>
        </w:tc>
      </w:tr>
      <w:tr>
        <w:trPr>
          <w:trHeight w:hRule="atLeast" w:val="28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91"/>
        </w:trPr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График перечисления Субсидии</w:t>
            </w:r>
          </w:p>
        </w:tc>
      </w:tr>
      <w:tr>
        <w:trPr>
          <w:trHeight w:hRule="atLeast" w:val="288"/>
        </w:trPr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498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Учредителя: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476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Учреждения: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</w:tr>
      <w:tr>
        <w:trPr>
          <w:trHeight w:hRule="atLeast" w:val="628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структурного элемента государственной программы: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Содействие развитию среднего профессионального образования и дополнительного профессионального образования</w:t>
            </w:r>
          </w:p>
        </w:tc>
      </w:tr>
      <w:tr>
        <w:trPr>
          <w:trHeight w:hRule="atLeast" w:val="544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документа: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уточненный</w:t>
            </w:r>
          </w:p>
        </w:tc>
      </w:tr>
      <w:tr>
        <w:trPr>
          <w:trHeight w:hRule="atLeast" w:val="544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рублей (с точностью до второго знака после запятой)</w:t>
            </w:r>
          </w:p>
        </w:tc>
      </w:tr>
      <w:tr>
        <w:trPr>
          <w:trHeight w:hRule="atLeast" w:val="1194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бюджетной классификации Российской Федерации (по расходам областного бюджета на предоставление Субсидии):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</w:tr>
      <w:tr>
        <w:trPr>
          <w:trHeight w:hRule="atLeast" w:val="126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709"/>
        </w:trPr>
        <w:tc>
          <w:tcPr>
            <w:tcW w:w="10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строки</w:t>
            </w:r>
          </w:p>
        </w:tc>
        <w:tc>
          <w:tcPr>
            <w:tcW w:w="284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Аналитический код Субсидии</w:t>
            </w:r>
          </w:p>
        </w:tc>
        <w:tc>
          <w:tcPr>
            <w:tcW w:w="25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предоставления Субсидии</w:t>
            </w:r>
          </w:p>
        </w:tc>
        <w:tc>
          <w:tcPr>
            <w:tcW w:w="28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>
        <w:trPr>
          <w:trHeight w:hRule="atLeast" w:val="288"/>
        </w:trPr>
        <w:tc>
          <w:tcPr>
            <w:tcW w:w="10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284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341"/>
        </w:trPr>
        <w:tc>
          <w:tcPr>
            <w:tcW w:w="10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4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25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8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400 000.00</w:t>
            </w:r>
          </w:p>
        </w:tc>
      </w:tr>
      <w:tr>
        <w:trPr>
          <w:trHeight w:hRule="atLeast" w:val="341"/>
        </w:trPr>
        <w:tc>
          <w:tcPr>
            <w:tcW w:w="10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4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25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8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80 000.00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  <w:sectPr>
          <w:type w:val="nextPage"/>
          <w:pgSz w:w="11950" w:h="16901" w:code="0"/>
          <w:pgMar w:left="1701" w:right="850" w:top="1134" w:bottom="1134" w:header="708" w:footer="708" w:gutter="0"/>
          <w:noEndnote/>
        </w:sectPr>
      </w:pPr>
      <w:r>
        <w:rPr>
          <w:rFonts w:ascii="Arial" w:hAnsi="Arial" w:cs="Arial"/>
          <w:sz w:val="10"/>
          <w:szCs w:val="10"/>
        </w:rPr>
        <w:br w:type="textWrapping"/>
        <w:br w:type="textWrapping"/>
        <w:br w:type="textWrapping"/>
      </w: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8"/>
        </w:trPr>
        <w:tc>
          <w:tcPr>
            <w:tcW w:w="9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3</w:t>
              <w:br w:type="textWrapping"/>
              <w:t>к Дополнительному Соглашению</w:t>
              <w:br w:type="textWrapping"/>
              <w:t>от 06.10.2025 № 010.816.D0043.25.05.01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9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Значения результатов предоставления Субсидии</w:t>
            </w:r>
          </w:p>
        </w:tc>
      </w:tr>
      <w:tr>
        <w:trPr>
          <w:trHeight w:hRule="atLeast" w:val="288"/>
        </w:trPr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Учредителя:</w:t>
            </w:r>
          </w:p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288"/>
        </w:trPr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Учреждения:</w:t>
            </w:r>
          </w:p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</w:tr>
      <w:tr>
        <w:trPr>
          <w:trHeight w:hRule="atLeast" w:val="267"/>
        </w:trPr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67"/>
        </w:trPr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структурного элемента государственной программы:</w:t>
            </w:r>
          </w:p>
        </w:tc>
        <w:tc>
          <w:tcPr>
            <w:tcW w:w="3810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Содействие развитию среднего профессионального образования и дополнительного профессионального образования</w:t>
            </w:r>
          </w:p>
        </w:tc>
      </w:tr>
      <w:tr>
        <w:trPr>
          <w:trHeight w:hRule="atLeast" w:val="267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1076"/>
        </w:trPr>
        <w:tc>
          <w:tcPr>
            <w:tcW w:w="915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Номер строки</w:t>
            </w:r>
          </w:p>
        </w:tc>
        <w:tc>
          <w:tcPr>
            <w:tcW w:w="2803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Код бюджетной классификации РФ</w:t>
            </w:r>
          </w:p>
        </w:tc>
        <w:tc>
          <w:tcPr>
            <w:tcW w:w="1295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Аналити-ческий код Субсидии</w:t>
            </w:r>
          </w:p>
        </w:tc>
        <w:tc>
          <w:tcPr>
            <w:tcW w:w="3810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Результат предоставления Субсидии</w:t>
            </w:r>
          </w:p>
        </w:tc>
        <w:tc>
          <w:tcPr>
            <w:tcW w:w="151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Единица измерения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>
        <w:trPr>
          <w:trHeight w:hRule="atLeast" w:val="719"/>
        </w:trPr>
        <w:tc>
          <w:tcPr>
            <w:tcW w:w="915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3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0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наименование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код по ОКЕИ</w:t>
            </w:r>
          </w:p>
        </w:tc>
        <w:tc>
          <w:tcPr>
            <w:tcW w:w="1445" w:type="dxa"/>
            <w:gridSpan w:val="2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77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Достижение цели(ей) предоставления Субсидии, указанной(ых) в пункте 1.1 настоящего Соглашения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видеоматериалов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Минута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и публикация информационных материалов (статей) в газете «Брянский рабочий»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Квадратный сантиметр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051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2 000.00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Прокат программы в эфире телеканалов «Брянская Губерния», «Брянск 24», ОТР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Минута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Услуга по создание и публикации информационных материалов   о деятельности  ГАПОУ «Брянский техникум энергомашиностроения и радиоэлектроники имени Героя Советского Союза М.А. Афанасьева» (ГАПОУ БТЭиР имени Героя Советского Союза М.А. Афанасьева), посредством размещения информационных материалов в печатном издании «Комсомольская правда»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Услуга по создание и публикации информационных материалов   о деятельности  ГАПОУ «Брянский техникум энергомашиностроения и радиоэлектроники имени Героя Советского Союза М.А. Афанасьева» (ГАПОУ БТЭиР имени Героя Советского Союза М.А. Афанасьева, посредством размещения информационных материалов в сети Интернет (главная страница изданий:  КП Брянск (bryansk.kp,ru)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по изготовлению и размещению видеосюжета продолжительностью 2,5 минуты в региональном эфире на телеканале «Россия 1».</w:t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</w:tr>
      <w:tr>
        <w:trPr>
          <w:trHeight w:hRule="atLeast" w:val="288"/>
        </w:trPr>
        <w:tc>
          <w:tcPr>
            <w:tcW w:w="91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280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816.0704.1640310650.622</w:t>
            </w:r>
          </w:p>
        </w:tc>
        <w:tc>
          <w:tcPr>
            <w:tcW w:w="129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7013</w:t>
            </w:r>
          </w:p>
        </w:tc>
        <w:tc>
          <w:tcPr>
            <w:tcW w:w="381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по размещению информационных материалов в печатном издании связанных с освещением деятельности</w:t>
              <w:br w:type="textWrapping"/>
              <w:t>ГАПО «Брянский техникум энергомашиностроения и радиоэлектроники имени Героя Советского Союза М.А. Афанасьева»</w:t>
              <w:br w:type="textWrapping"/>
            </w:r>
          </w:p>
        </w:tc>
        <w:tc>
          <w:tcPr>
            <w:tcW w:w="151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144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31.05.2025</w:t>
            </w:r>
          </w:p>
        </w:tc>
        <w:tc>
          <w:tcPr>
            <w:tcW w:w="13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2 222.22</w:t>
            </w:r>
          </w:p>
        </w:tc>
      </w:tr>
    </w:tbl>
    <w:p>
      <w:pPr>
        <w:rPr>
          <w:rFonts w:ascii="Arial" w:hAnsi="Arial" w:cs="Arial"/>
        </w:rPr>
        <w:sectPr>
          <w:type w:val="nextPage"/>
          <w:pgSz w:w="16901" w:h="11950" w:code="0" w:orient="landscape"/>
          <w:pgMar w:left="1701" w:right="850" w:top="1134" w:bottom="1134" w:header="708" w:footer="708" w:gutter="0"/>
          <w:noEndnote/>
        </w:sect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3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Учредитель:</w:t>
            </w:r>
          </w:p>
        </w:tc>
        <w:tc>
          <w:tcPr>
            <w:tcW w:w="48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Учреждение:</w:t>
            </w: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Подписано ЭП</w:t>
              <w:br w:type="textWrapping"/>
              <w:t>Андреева Алевтина Александровна</w:t>
            </w:r>
          </w:p>
        </w:tc>
        <w:tc>
          <w:tcPr>
            <w:tcW w:w="48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Подписано ЭП</w:t>
              <w:br w:type="textWrapping"/>
              <w:t>Высоцкая Нелли Владимировна</w:t>
            </w: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>
      <w:pPr>
        <w:rPr>
          <w:rFonts w:ascii="Arial" w:hAnsi="Arial" w:cs="Arial"/>
        </w:rPr>
      </w:pPr>
    </w:p>
    <w:sectPr>
      <w:type w:val="nextPage"/>
      <w:pgSz w:w="11950" w:h="16901" w:code="0"/>
      <w:pgMar w:left="1701" w:right="850" w:top="1134" w:bottom="1134" w:header="708" w:footer="708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API/21.2.5.0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ReportDesigner</dc:creator>
  <dcterms:created xsi:type="dcterms:W3CDTF">2025-10-06T09:10:57Z</dcterms:created>
  <cp:lastModifiedBy>hranweb/www-data</cp:lastModifiedBy>
  <dcterms:modified xsi:type="dcterms:W3CDTF">2025-10-06T09:10:57Z</dcterms:modified>
  <cp:revision>1</cp:revision>
</cp:coreProperties>
</file>