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C125AA" w:rsidP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73AC9B2C">
            <wp:extent cx="3554095" cy="137160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</w:p>
    <w:p w:rsidR="00C125AA" w:rsidRDefault="00460CBA" w:rsidP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>
        <w:rPr>
          <w:rFonts w:eastAsia="Times New Roman" w:cs="Times New Roman"/>
          <w:color w:val="000000"/>
          <w:sz w:val="44"/>
          <w:szCs w:val="44"/>
        </w:rPr>
        <w:t>к</w:t>
      </w:r>
      <w:r w:rsidR="00C125AA">
        <w:rPr>
          <w:rFonts w:eastAsia="Times New Roman" w:cs="Times New Roman"/>
          <w:color w:val="000000"/>
          <w:sz w:val="44"/>
          <w:szCs w:val="44"/>
        </w:rPr>
        <w:t>омпетенция «Сварочные технологии»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 </w:t>
      </w:r>
    </w:p>
    <w:p w:rsidR="00A54325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  <w:r>
        <w:rPr>
          <w:rFonts w:eastAsia="Times New Roman" w:cs="Times New Roman"/>
          <w:color w:val="000000"/>
          <w:sz w:val="48"/>
          <w:szCs w:val="48"/>
        </w:rPr>
        <w:t xml:space="preserve">Регионального </w:t>
      </w:r>
      <w:r w:rsidR="00AC3FC7">
        <w:rPr>
          <w:rFonts w:eastAsia="Times New Roman" w:cs="Times New Roman"/>
          <w:color w:val="000000"/>
          <w:sz w:val="48"/>
          <w:szCs w:val="48"/>
        </w:rPr>
        <w:t>Чемпионата по профессиональному мастерству «Профессионал</w:t>
      </w:r>
      <w:r>
        <w:rPr>
          <w:rFonts w:eastAsia="Times New Roman" w:cs="Times New Roman"/>
          <w:color w:val="000000"/>
          <w:sz w:val="48"/>
          <w:szCs w:val="48"/>
        </w:rPr>
        <w:t>ы</w:t>
      </w:r>
      <w:r w:rsidR="00AC3FC7">
        <w:rPr>
          <w:rFonts w:eastAsia="Times New Roman" w:cs="Times New Roman"/>
          <w:color w:val="000000"/>
          <w:sz w:val="48"/>
          <w:szCs w:val="48"/>
        </w:rPr>
        <w:t>»</w:t>
      </w:r>
      <w:r>
        <w:rPr>
          <w:rFonts w:eastAsia="Times New Roman" w:cs="Times New Roman"/>
          <w:color w:val="000000"/>
          <w:sz w:val="48"/>
          <w:szCs w:val="48"/>
        </w:rPr>
        <w:t xml:space="preserve"> в 2024 г.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C125AA" w:rsidRPr="00460CBA" w:rsidRDefault="00C125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 w:rsidRPr="00460CBA">
        <w:rPr>
          <w:rFonts w:eastAsia="Times New Roman" w:cs="Times New Roman"/>
          <w:color w:val="000000"/>
          <w:sz w:val="48"/>
          <w:szCs w:val="48"/>
        </w:rPr>
        <w:t>202</w:t>
      </w:r>
      <w:r w:rsidR="00095717">
        <w:rPr>
          <w:rFonts w:eastAsia="Times New Roman" w:cs="Times New Roman"/>
          <w:color w:val="000000"/>
          <w:sz w:val="48"/>
          <w:szCs w:val="48"/>
        </w:rPr>
        <w:t>4</w:t>
      </w:r>
      <w:bookmarkStart w:id="0" w:name="_GoBack"/>
      <w:bookmarkEnd w:id="0"/>
      <w:r w:rsidRPr="00460CBA">
        <w:rPr>
          <w:rFonts w:eastAsia="Times New Roman" w:cs="Times New Roman"/>
          <w:color w:val="000000"/>
          <w:sz w:val="48"/>
          <w:szCs w:val="48"/>
        </w:rPr>
        <w:t xml:space="preserve"> г.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867365268"/>
        <w:docPartObj>
          <w:docPartGallery w:val="Table of Contents"/>
          <w:docPartUnique/>
        </w:docPartObj>
      </w:sdtPr>
      <w:sdtEndPr/>
      <w:sdtContent>
        <w:p w:rsidR="00A54325" w:rsidRDefault="00AC3FC7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A54325" w:rsidRDefault="00624EF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C3FC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C3FC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C3FC7">
            <w:fldChar w:fldCharType="end"/>
          </w:r>
        </w:p>
      </w:sdtContent>
    </w:sdt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при выполнении электросварочных работ и предназначена для участников 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</w:t>
      </w:r>
      <w:r w:rsidR="00460CB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>»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 в 2024 г. (далее Чемпионата)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460CBA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</w:t>
      </w:r>
      <w:r w:rsidR="00460CBA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» (далее Чемпионат) компетенции «Сварочные технологии». 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 ФГОС 15.01.05 Сварщик (ручной и частично механизированной сварки (наплавки), Приказ Министерства образования и науки России от 29.01.2016 № 50 (ред. от 17.12.2020) и зарегистрировано в Минюсте России 24 февраля 2016 г. № 41197.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2.1.3 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2.1.4 Правила по охране труда при выполнении электросварочных и газосварочных работ, Приказ Минтруда России от 11.12.2020 № 884н;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3znysh7"/>
      <w:bookmarkEnd w:id="4"/>
      <w:r>
        <w:rPr>
          <w:rFonts w:eastAsia="Times New Roman" w:cs="Times New Roman"/>
          <w:color w:val="000000"/>
          <w:sz w:val="28"/>
          <w:szCs w:val="28"/>
        </w:rPr>
        <w:t>2.1.5 Правила по охране труда при эксплуатации электроустановок, Приказ Минтруда от 15.12.2020 № 903н.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2et92p0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 К выполнению конкурсного задания по компетенции «Сварочные технологии» допускаются участники Чемпионата, прошедшие медицинский осмотр, вводный инструктаж по охране труда, инструктаж на рабочем месте,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Сварщик, профессиональные навыки по электросварочным работам и имеющие необходимые навыки по эксплуатации инструмента, приспособлений и сварочного оборудования.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 Участник Чемпионата обязан: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 Выполнять только ту работу, которая определена его ролью на Чемпионате.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 Правильно применять средства индивидуальной и коллективной защиты.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 Соблюдать требования охраны труда.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 Применять безопасные методы и приёмы выполнения работ и оказания первой помощи, инструктаж по охране труда.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 При выполнении электросварочных работ на участника Чемпионата возможны воздействия следующих опасных и вредных производственных факторов: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падающие предметы (элементы оборудования) и инструмент.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специализированный костюм сварщика, предназначенный для защиты от искр, брызг расплавленного металла, окалины, излучений сварочной дуги;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специализированная обувь сварщика, предназначенная для защиты ног от теплового излучения, контакта с нагретыми поверхностями, искр, брызг расплавленного металла;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подшлемник;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краги сварщика для выполнения ручной дуговая сварка плавящимся покрытым электродом и частично механизированной сварки (наплавки) плавлением проволокой сплошного сечения в среде защитного газа и их смесей;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перчатки сварщика для выполнения ручной дуговой сварки неплавящимся электродом в среде защитного газа;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маска сварочная;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респиратор;</w:t>
      </w:r>
    </w:p>
    <w:p w:rsidR="00A54325" w:rsidRDefault="00AC3FC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защитный щиток для выполнения подготовки металла к сварке, зачистке сварных швов.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3.6 При выполнении электросварочных работ участниками Чемпионата должны выполняться требования пожарной безопасности.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3.7. Конкурсные работы должны проводиться в соответствии с технической документацией задания Чемпионата.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 При выполнении конкурсного задания конкурсант должен знать: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виды сварных швов и соединений;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устройство и принцип действия обслуживаемых электросварочных машин и аппаратов для дуговой сварки переменного и постоянного тока и полуавтоматов,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газосварочной аппаратуры;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пользования горелками, редукторами;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основные свойства применяемых при сварке электродов, сварочного металла и сплавов, газов и жидкостей;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эксплуатации электрозащитных средств;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правила безопасной работы с инструментом и приспособлениями; </w:t>
      </w:r>
    </w:p>
    <w:p w:rsidR="00A54325" w:rsidRDefault="00AC3FC7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инструкцию по оказанию первой помощи; уметь оказывать первую помощь пострадавшим.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3.9.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3.11. Лица, не соблюдающие настоящие Правила, привлекаются к ответственности согласно действующему законодательству.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tyjcwt"/>
      <w:bookmarkEnd w:id="6"/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 Перед началом выполнения электросварочных работ конкурсант обязан: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надеть спецодежду, спецобувь установленного образца;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средства индивидуальной защиты;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получить задание на выполнение работы;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осмотреть и подготовить свое рабочее место, убрать все лишние предметы, не загромождая при этом проходов; 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убедиться, что вблизи места сварочных работ нет легковоспламеняющихся и горючих материалов;</w:t>
      </w:r>
    </w:p>
    <w:p w:rsidR="00A54325" w:rsidRDefault="00AC3FC7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подготовить инструмент, оборудование и технологическую оснастку, необходимые при выполнении работ, проверить их исправность и соответствие требованиям безопасности;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 Конкурсант не должны приступать к работе при следующих нарушениях требований безопасности:</w:t>
      </w:r>
    </w:p>
    <w:p w:rsidR="00A54325" w:rsidRDefault="00AC3FC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отсутствии или неисправности защитного щитка, сварочной маски, сварочных проводов, электрододержателя/сварочной горелки, а также средств индивидуальной защиты;</w:t>
      </w:r>
    </w:p>
    <w:p w:rsidR="00A54325" w:rsidRDefault="00AC3FC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отсутствии или неисправности заземления;</w:t>
      </w:r>
    </w:p>
    <w:p w:rsidR="00A54325" w:rsidRDefault="00AC3FC7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отсутствии вытяжной вентиляции.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3dy6vkm"/>
      <w:bookmarkEnd w:id="7"/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работы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 При выполнении подготовки металла к сварке, выполнении зачистки сварных швов после сварки, подрезки или выпиливания прихваток необходимо обеспечить надежное крепление деталей к сварочному столу при помощи струбцин или быстросъемных механизмов.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Запрещается выполнение зачистки сварных швов после сварки, запилов, подрезки или выпиливания прихваток на деталях, закрепленных в позиционерах.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5.1.3 При выполнении подготовки металла к сварке, выполнении зачистки сварных швов после сварки, подрезки или выпиливания прихваток для защиты глаз и лица необходимо пользоваться защитными щитками или масками.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5.2 На стационарных рабочих местах электросварщиков при работе в положении "сидя" устанавливаются поворотный стул со сменной регулируемой высотой.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 Запрещается уменьшать нагрузку на руку с помощью переброски сварочного кабеля через плечо или навивки его на руку.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5.4 Запрещается выполнение сварки на весу, удерживая деталь рукой.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5.5 При выполнении заточки вольфрамовых электродов необходимо использовать специальные машинки.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5.6 При работе с угловой шлифовальной машиной (УШМ):</w:t>
      </w:r>
    </w:p>
    <w:p w:rsidR="00A54325" w:rsidRDefault="00AC3FC7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электроинструмент необходимо держать двумя руками за штатные рукоятки;</w:t>
      </w:r>
    </w:p>
    <w:p w:rsidR="00A54325" w:rsidRDefault="00AC3FC7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шнур подключения питания необходимо удерживать в стороне от вращающегося рабочего инструмента.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5.7 Запрещается использовать УШМ без защитного кожуха.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5.8 При кратковременных перерывах в работе не </w:t>
      </w:r>
      <w:r>
        <w:rPr>
          <w:rFonts w:eastAsia="Times New Roman" w:cs="Times New Roman"/>
          <w:sz w:val="28"/>
          <w:szCs w:val="28"/>
        </w:rPr>
        <w:t>оставляйте электрододержатель или сварочную горелку на рабочем месте под напряжением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5.9 Во время установленных перерывов в работе и необходимо отключать сварочное оборудование, сбрасывать остаточное давление и перекрывать вентили баллонов.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5.10 При выполнении конкурсных заданий:</w:t>
      </w:r>
    </w:p>
    <w:p w:rsidR="00A54325" w:rsidRDefault="00AC3FC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A54325" w:rsidRDefault="00AC3FC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A54325" w:rsidRDefault="00AC3FC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месте;</w:t>
      </w:r>
    </w:p>
    <w:p w:rsidR="00A54325" w:rsidRDefault="00AC3FC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:rsidR="00A54325" w:rsidRDefault="00AC3FC7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выполнять конкурсные задания только исправным инструментом.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5.11 При выходе из строя инструмента или оборудования необходимо прекратить выполнение конкурсного задания и сообщить об этом техническому эксперту.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8" w:name="_heading=h.1t3h5sf"/>
      <w:bookmarkEnd w:id="8"/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6. Требования охраны в аварийных ситуациях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 При возникновении аварий и ситуаций, которые могут привести к авариям и несчастным случаям, необходимо: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 Немедленно прекратить работы и известить главного эксперта.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6.2 При обнаружении в процессе работы загораний необходимо работу прекратить, перенести баллоны, шланги и другое оборудование на безопасное расстояние от места </w:t>
      </w:r>
      <w:r>
        <w:rPr>
          <w:rFonts w:eastAsia="Times New Roman" w:cs="Times New Roman"/>
          <w:sz w:val="28"/>
          <w:szCs w:val="28"/>
        </w:rPr>
        <w:t>возгорания</w:t>
      </w:r>
      <w:r>
        <w:rPr>
          <w:rFonts w:eastAsia="Times New Roman" w:cs="Times New Roman"/>
          <w:color w:val="000000"/>
          <w:sz w:val="28"/>
          <w:szCs w:val="28"/>
        </w:rPr>
        <w:t xml:space="preserve"> и принять меры к их тушению. Пламя следует тушить углекислотными огнетушителями, асбестовыми покрывалам</w:t>
      </w:r>
      <w:r>
        <w:rPr>
          <w:rFonts w:eastAsia="Times New Roman" w:cs="Times New Roman"/>
          <w:sz w:val="28"/>
          <w:szCs w:val="28"/>
        </w:rPr>
        <w:t xml:space="preserve"> или</w:t>
      </w:r>
      <w:r>
        <w:rPr>
          <w:rFonts w:eastAsia="Times New Roman" w:cs="Times New Roman"/>
          <w:color w:val="000000"/>
          <w:sz w:val="28"/>
          <w:szCs w:val="28"/>
        </w:rPr>
        <w:t xml:space="preserve"> песком. В случае невозможности ликвидировать </w:t>
      </w:r>
      <w:r>
        <w:rPr>
          <w:rFonts w:eastAsia="Times New Roman" w:cs="Times New Roman"/>
          <w:sz w:val="28"/>
          <w:szCs w:val="28"/>
        </w:rPr>
        <w:t>воз</w:t>
      </w:r>
      <w:r>
        <w:rPr>
          <w:rFonts w:eastAsia="Times New Roman" w:cs="Times New Roman"/>
          <w:color w:val="000000"/>
          <w:sz w:val="28"/>
          <w:szCs w:val="28"/>
        </w:rPr>
        <w:t>горание собственными силами необходимо сообщить главному эксперту.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 В случае возникновения неисправности сварочного аппарата, сварочных проводов, электрододержателей, горелок, защитного щитка или маски необходимо прекратить работу и сообщить об этом техническому эксперту. Возобновить работу можно только после устранения всех неисправностей соответствующим персоналом.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6.4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 В случае возникновения пожара: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 Оповестить всех участников Чемпионата,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6.5.2 Принять меры к вызову на место пожара непосредственного руководителя или других должностных лиц.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A54325" w:rsidRDefault="00A5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4d34og8"/>
      <w:bookmarkEnd w:id="9"/>
    </w:p>
    <w:p w:rsidR="00A54325" w:rsidRDefault="00AC3FC7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A54325" w:rsidRDefault="00AC3F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 После окончания работ каждый конкурсант обязан: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сварочное оборудование;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сбросить остаточное давление и перекрывать вентили баллонов;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сварочный аппарат;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привести в порядок рабочее место, собрать инструмент и убрать в отведенные для его хранения места;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снять и убрать спецодежду, средства индивидуальной защиты в предназначенные для хранения места;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вымыть руки с мылом и при необходимости принять душ;</w:t>
      </w:r>
    </w:p>
    <w:p w:rsidR="00A54325" w:rsidRDefault="00AC3F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техническому эксперту о всех недостатках, замеченных во время работы, и принятых мерах по их устранению.</w:t>
      </w:r>
    </w:p>
    <w:sectPr w:rsidR="00A54325">
      <w:footerReference w:type="default" r:id="rId9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FE" w:rsidRDefault="00624EFE">
      <w:pPr>
        <w:spacing w:line="240" w:lineRule="auto"/>
      </w:pPr>
      <w:r>
        <w:separator/>
      </w:r>
    </w:p>
  </w:endnote>
  <w:endnote w:type="continuationSeparator" w:id="0">
    <w:p w:rsidR="00624EFE" w:rsidRDefault="00624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325" w:rsidRDefault="00AC3FC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095717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FE" w:rsidRDefault="00624EFE">
      <w:pPr>
        <w:spacing w:line="240" w:lineRule="auto"/>
      </w:pPr>
      <w:r>
        <w:separator/>
      </w:r>
    </w:p>
  </w:footnote>
  <w:footnote w:type="continuationSeparator" w:id="0">
    <w:p w:rsidR="00624EFE" w:rsidRDefault="00624E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6CF"/>
    <w:multiLevelType w:val="hybridMultilevel"/>
    <w:tmpl w:val="2E4C9BA2"/>
    <w:lvl w:ilvl="0" w:tplc="00484A2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F89E761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C24A6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4C0C1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A5E6E92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BA8D08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760EBD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46C808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4178E7B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DF53D22"/>
    <w:multiLevelType w:val="hybridMultilevel"/>
    <w:tmpl w:val="E1226F20"/>
    <w:lvl w:ilvl="0" w:tplc="9A5E8EA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94FE80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42E8C6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228703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CAE328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CD98FB6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EB2B94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67B88FF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A2A578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8F37768"/>
    <w:multiLevelType w:val="hybridMultilevel"/>
    <w:tmpl w:val="5D2276A0"/>
    <w:lvl w:ilvl="0" w:tplc="602CE35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C8F4B75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AC8621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D93EA21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4B66F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3390998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94D4308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FBB270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7AA8219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3FD1418"/>
    <w:multiLevelType w:val="hybridMultilevel"/>
    <w:tmpl w:val="3A0AF862"/>
    <w:lvl w:ilvl="0" w:tplc="619867C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0F664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324476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C9AEB562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9CA5EC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5404C9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EA6EC3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D5A0B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A1281FF4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83D5404"/>
    <w:multiLevelType w:val="hybridMultilevel"/>
    <w:tmpl w:val="DF147D32"/>
    <w:lvl w:ilvl="0" w:tplc="8802465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A956FB7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CEA8C9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78451B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030F1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DAF44C3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A0288CF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80C7D2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73AA1B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1FA7D3E"/>
    <w:multiLevelType w:val="hybridMultilevel"/>
    <w:tmpl w:val="15164966"/>
    <w:lvl w:ilvl="0" w:tplc="65AE62F2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032247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AADE97F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B0E6C0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0AA2D3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E9A27DB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8DB6F00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BE483B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89FAC18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236086B"/>
    <w:multiLevelType w:val="hybridMultilevel"/>
    <w:tmpl w:val="30AC9166"/>
    <w:lvl w:ilvl="0" w:tplc="9B20AED2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78674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551EEF7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8D6DB3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6B7A8E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12A1504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B372C23E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78ACF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9BC09DA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25"/>
    <w:rsid w:val="00015190"/>
    <w:rsid w:val="00095717"/>
    <w:rsid w:val="00460CBA"/>
    <w:rsid w:val="00624EFE"/>
    <w:rsid w:val="00A54325"/>
    <w:rsid w:val="00AC3FC7"/>
    <w:rsid w:val="00C1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ED5D"/>
  <w15:docId w15:val="{9A4A5580-F9BC-4BF1-AB03-850889E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C125AA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USER1</cp:lastModifiedBy>
  <cp:revision>2</cp:revision>
  <dcterms:created xsi:type="dcterms:W3CDTF">2023-12-21T13:31:00Z</dcterms:created>
  <dcterms:modified xsi:type="dcterms:W3CDTF">2023-12-21T13:31:00Z</dcterms:modified>
</cp:coreProperties>
</file>